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30" w:rsidRPr="00300430" w:rsidRDefault="00300430" w:rsidP="00300430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04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21.05.2012 №228 "Об утверждении Порядка 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..."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 Р И К А З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300430" w:rsidRPr="00300430" w:rsidRDefault="00300430" w:rsidP="0030043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30043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21 мая 2012 г. № 228</w:t>
        </w:r>
      </w:hyperlink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г.Сыктывкар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300430" w:rsidRPr="00300430" w:rsidRDefault="00300430" w:rsidP="0030043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Об утверждении Порядка 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 2</w:t>
      </w:r>
    </w:p>
    <w:p w:rsidR="00300430" w:rsidRPr="00300430" w:rsidRDefault="00300430" w:rsidP="00300430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48"/>
          <w:szCs w:val="48"/>
          <w:bdr w:val="none" w:sz="0" w:space="0" w:color="auto" w:frame="1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целях реализации раздела III «Порядок предоставления субъектам малого и среднего предпринимательства в аренду государственного имущества Республики Коми, включенного в Перечень и расположенного на 4 этаже корпуса № 2 по адресу: г.Сыктывкар, Ухтинское шоссе, 2» Порядка предоставления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предпринимательства), в целях предоставления 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платы), утвержденного постановлением Правительства Республики Коми от 30 сентября 2011 г. № 437 «О долгосрочной республиканской целевой программе «Развитие и поддержка малого и среднего предпринимательства в Республике Коми (2012-2013 годы)» (приложение 7), приказываю: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                Утвердить Порядок 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 2, согласно приложению.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2. Признать утратившим силу приказ Министерства экономического развития Республики Коми от 21 февраля 2012 года № 76 «Об утверждении Порядка 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государственного унитарного предприятия Республики Коми «Республиканское предприятие «Бизнес-инкубатор» по адресу г.Сыктывкар, Ухтинское шоссе, 2»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                Контроль за исполнением настоящего приказа возложить на заместителя министра экономического развития Республики Коми Черноусова А.В.</w:t>
      </w:r>
    </w:p>
    <w:p w:rsidR="00300430" w:rsidRPr="00300430" w:rsidRDefault="00300430" w:rsidP="00300430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300430">
        <w:rPr>
          <w:rFonts w:ascii="Arial" w:eastAsia="Times New Roman" w:hAnsi="Arial" w:cs="Arial"/>
          <w:color w:val="333333"/>
          <w:sz w:val="64"/>
          <w:szCs w:val="64"/>
          <w:bdr w:val="none" w:sz="0" w:space="0" w:color="auto" w:frame="1"/>
          <w:lang w:eastAsia="ru-RU"/>
        </w:rPr>
        <w:t> </w:t>
      </w:r>
      <w:r w:rsidRPr="00300430">
        <w:rPr>
          <w:rFonts w:ascii="Arial" w:eastAsia="Times New Roman" w:hAnsi="Arial" w:cs="Arial"/>
          <w:color w:val="333333"/>
          <w:sz w:val="64"/>
          <w:szCs w:val="64"/>
          <w:bdr w:val="none" w:sz="0" w:space="0" w:color="auto" w:frame="1"/>
          <w:lang w:eastAsia="ru-RU"/>
        </w:rPr>
        <w:br/>
      </w:r>
    </w:p>
    <w:p w:rsidR="00300430" w:rsidRPr="00300430" w:rsidRDefault="00300430" w:rsidP="00300430">
      <w:pPr>
        <w:spacing w:after="24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Министр А.В.Фридман          </w:t>
      </w:r>
    </w:p>
    <w:p w:rsidR="00300430" w:rsidRPr="00300430" w:rsidRDefault="00300430" w:rsidP="00300430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</w:t>
      </w:r>
    </w:p>
    <w:p w:rsidR="00300430" w:rsidRPr="00300430" w:rsidRDefault="00300430" w:rsidP="00300430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приказу Министерства экономического</w:t>
      </w:r>
    </w:p>
    <w:p w:rsidR="00300430" w:rsidRPr="00300430" w:rsidRDefault="00300430" w:rsidP="00300430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развития Республики Коми</w:t>
      </w:r>
    </w:p>
    <w:p w:rsidR="00300430" w:rsidRPr="00300430" w:rsidRDefault="00300430" w:rsidP="00300430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 «21» мая 2012 г. №228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ПОРЯДОК 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 2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        Порядок 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 2, (далее – помещения бизнес-инкубатора) (далее – Конкурс) определяет условия и порядок проведения Конкурса, а также требования к бизнес-планам субъектов малого предпринимательства (далее – бизнес-планы).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       Конкурс является открытым.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       Организатором Конкурса является Министерство экономического развития Республики Коми (далее – Министерство).</w:t>
      </w:r>
    </w:p>
    <w:p w:rsidR="00300430" w:rsidRPr="00300430" w:rsidRDefault="00300430" w:rsidP="00300430">
      <w:pPr>
        <w:spacing w:after="0" w:line="273" w:lineRule="atLeast"/>
        <w:ind w:firstLine="72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4.                Министерство размещает извещение о проведении Конкурса (далее – извещение) в сети «Интернет» на информационном портале малого и среднего бизнеса Республики Коми </w:t>
      </w:r>
      <w:hyperlink r:id="rId6" w:history="1">
        <w:r w:rsidRPr="0030043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mbrk.ru</w:t>
        </w:r>
      </w:hyperlink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300430" w:rsidRPr="00300430" w:rsidRDefault="00300430" w:rsidP="00300430">
      <w:pPr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       Результатом Конкурса является право получения в аренду помещений бизнес-инкубатора, в порядке, предусмотренном разделом </w:t>
      </w:r>
      <w:hyperlink r:id="rId7" w:anchor="pril13.3" w:history="1">
        <w:r w:rsidRPr="0030043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 xml:space="preserve">III Порядка предоставления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предпринимательства), в целях предоставления 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 (Приложение 7 к долгосрочной республиканской целевой программе «Развитие и поддержка малого и среднего </w:t>
        </w:r>
        <w:r w:rsidRPr="0030043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lastRenderedPageBreak/>
          <w:t>предпринимательства в Республике Коми на 2012-2013 годы»</w:t>
        </w:r>
      </w:hyperlink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утвержденной постановлением Правительства Республики Коми 30 сентября 2011 г. № 437 (далее – Программа).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6.       Участниками Конкурса являются субъекты малого предпринимательства, соответствующие требованиям, установленным в приложении №7 к Программе и условиям, определённым настоящим Порядком (далее – субъекты малого предпринимательства).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       В срок не более 30 дней со дня размещения извещения в сети «Интернет», субъекты малого предпринимательства имеют право подать заявку на Конкурс по форме согласно приложению №1 к настоящему Порядку с приложением бизнес-плана, составленного по форме согласно приложению №2 к настоящему Порядку. Срок окончания приёма заявок указывается в извещении.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       Министерство принимает и регистрирует заявки субъектов малого предпринимательства.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9.       Заявки, поступившие после указанного в извещении срока, к рассмотрению не принимаются и возвращаются представившим их субъектам малого предпринимательства.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10.  По окончании срока, установленного для приема и регистрации заявок документы, представленные субъектами малого предпринимательства, направляются в Комиссию по рассмотрению бизнес-планов субъектов малого и среднего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шоссе,2, созданную приказом Министерства экономического развития Республики Коми (далее – Комиссия).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11.  Комиссия в срок не более 5 рабочих дней рассматривает и оценивает представленные на Конкурс бизнес-планы субъектов малого предпринимательства, исходя из следующих критериев и бальной шкалы оценок: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Качество составления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К0 – содержание бизнес 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не позволяет провести анализ экономической, социальной эффективности и инновационной направленности бизнес-плана, бизнес-план отклоняется от рассмотрения –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позволяет провести анализ экономической, социальной эффективности и инновационной направленности бизнес-плана – 1 балл.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Экономическая эффективность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К1 - чистая прибыль: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меньше 0 –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больше 0 – 1 балл.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К2 – рентабельность инвестиции: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ниже 10% - 0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 10% до 30% включительно - 1 балл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более 30% до 50% включительно - 2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больше 50% - 3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К3 - срок окупаемости: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срок окупаемости до 1 года включительно - 3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срок окупаемости свыше 1 года до 3 лет включительно - 2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срок окупаемости свыше 3 до 5 лет включительно - 1 балл;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срок окупаемости более 5 лет - 0 баллов.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К4 - вложение собственных средств в реализацию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размере от 0 до 5 процентов включительно –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размере более 5 до 50 процентов включительно – 1 балл;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размере более 50 до 100 процентов включительно – 2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размере более 100 процентов – 3 балла.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Социальная эффективность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К5 - создание дополнительных рабочих мест в рамках реализации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бизнес-планом создание рабочих мест не предусмотрено - 0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бизнес-планом предусмотрено создание от 1 до 3 рабочих мест - 1 балл;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бизнес-планом предусмотрено создание от 5 до 10 рабочих мест - 2 балла;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бизнес-планом предусмотрено создание 11 и более рабочих мест - 3 балла.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К6 - размер средней заработной платы, установленный наемным работникам на период реализации бизнес-плана в сравнении с уровнем прожиточного минимума трудоспособного населения по отдельным природно-климатическим зонам Республики Коми: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ниже прожиточного минимума - 0 баллов;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равен или выше прожиточного минимума - 1 балл;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Инновационная направленность бизнес-плана: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К7 – бизнес-планом предусмотрено: создание и организация производства принципиально новой для Республики Коми или с новыми потребительскими свойствами продукции (товаров, работ, услуг); создание и применение новых или модернизацию существующих способов (технологий) производства, распространения и использования продукции (товаров, работ, услуг); применение структурных, финансово-экономических, информационных и иных инноваций (нововведений), обеспечивающих экономию затрат или создающих условия для такой экономии при выпуске и сбыте продукции (товаров, работ, услуг): да – 3 балла; нет – 0 баллов.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12. Расчет общей оценки бизнес-плана осуществляется по следующей формуле: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ΣК = К1*0,1+К2*0,1+ К3*0,1+К4*0,2+К5*0,2+К6*0,2+К7*0,1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13. Комиссия вправе пригласить инициатора бизнес-плана, для разъяснения вопросов по бизнес-плану.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14. Комиссия устанавливает минимально необходимое значение общей оценки бизнес-плана, при котором бизнес-планы, представленные субъектами малого предпринимательства, могут быть признаны победителями конкурсного отбора.</w:t>
      </w:r>
    </w:p>
    <w:p w:rsidR="00300430" w:rsidRPr="00300430" w:rsidRDefault="00300430" w:rsidP="00300430">
      <w:pPr>
        <w:spacing w:after="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15. Решение Комиссии о результатах Конкурса оформляется протоколом, который в течение трех рабочих дней подлежит размещению в сети «Интернет» на информационном 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портале малого и среднего бизнеса Республики Коми: </w:t>
      </w:r>
      <w:hyperlink r:id="rId8" w:history="1">
        <w:r w:rsidRPr="0030043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mbrk.ru</w:t>
        </w:r>
      </w:hyperlink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 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  </w:t>
      </w:r>
    </w:p>
    <w:p w:rsidR="00300430" w:rsidRPr="00300430" w:rsidRDefault="00300430" w:rsidP="00300430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 w:type="textWrapping" w:clear="all"/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 №1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Порядку 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конкурсного отбора бизнес-планов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субъектов малого предпринимательства,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претендующих на получение в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аренду государственного имущества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Коми, включенного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Перечень государственного имущества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Коми, свободного от прав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третьих лиц (за исключением имущественных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прав субъектов малого и среднего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предпринимательства) и размещенного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на 4 этаже производственного корпуса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государственного унитарного предприятия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 «Республиканское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предприятие «Бизнес-инкубатор»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 адресу г.Сыктывкар, Ухтинское шоссе, 2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ФОРМА ЗАЯВКИ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 КОНКУРСНЫЙ ОТБОР БИЗНЕС-ПЛАНОВ СУБЪЕКТОВ МАЛОГО ПРЕДПРИНИМАТЕЛЬСТВА</w:t>
      </w:r>
    </w:p>
    <w:p w:rsidR="00300430" w:rsidRPr="00300430" w:rsidRDefault="00300430" w:rsidP="00300430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 </w:t>
      </w:r>
    </w:p>
    <w:p w:rsidR="00300430" w:rsidRPr="00300430" w:rsidRDefault="00300430" w:rsidP="00300430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ЗАЯВКА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 КОНКУРСНЫЙ ОТБОР БИЗНЕС-ПЛАНОВ СУБЪЕКТОВ МАЛОГО ПРЕДПРИНИМАТЕЛЬСТВА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Предоставляется в: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 адресу: ул. Интернациональная, д. 108, каб. 514, г. Сыктывкар, Республика Коми, 167000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Наименование заявителя 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                                     (полное наименование)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ОГРН_____________________ дата регистрации 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ИНН______________________КПП (при наличии)___________________________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Расчетный счет № ____________________________________________________ в ______________________________________________________________________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                                                            (наименование банка)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БИК ________________ Корреспондентский счет____________________________ №____________________________________________________________________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Юридический адрес_____________________________________________________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Почтовый адрес (место нахождения) 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Телефон (________) _______________ Факс 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E-mail 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Контактное лицо (ФИО, должность, телефон) 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Прошу рассмотреть прилагаемый бизнес-план в конкурсном отборе бизнес-планов субъектов малого предпринимательства, претендующих на получение в аренду помещений бизнес-инкубатора.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Настоящим подтверждаю, что ______________________________________________________________________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(наименование заявителя)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является субъектом малого предпринимательства, в соответствии с Федеральным законом от 24 июня 2007 года № 209-ФЗ «О развитии малого и среднего предпринимательства в Российской Федерации».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Настоящим гарантируем достоверность представленных в составе заявки сведений и подтверждаем что___________________________________________________________________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ind w:firstLine="709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(наименование заявителя)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является финансовой кредитной,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является участником соглашений о разделе продукции;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осуществляет предпринимательскую деятельность в сфере игорного бизнеса;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осуществляет производство и реализацию подакцизных товаров, за исключением изготовления ювелирных изделий, а также добычу и реализацию полезных ископаемых, за исключением общераспространенных полезных ископаемых;</w:t>
      </w:r>
    </w:p>
    <w:p w:rsidR="00300430" w:rsidRPr="00300430" w:rsidRDefault="00300430" w:rsidP="00300430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 не осуществляет следующие виды деятельности: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розничная/ оптовая торговля;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строительство, включая ремонтно-строительные работы;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услуги адвокатов и нотариат;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бытовые услуги, ремонт бытовых предметов;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медицинские услуги;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общественное питание;</w:t>
      </w:r>
    </w:p>
    <w:p w:rsidR="00300430" w:rsidRPr="00300430" w:rsidRDefault="00300430" w:rsidP="00300430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операции с недвижимостью, включая оказание посреднических услуг.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" ____ " ____________20____ года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________________________/___________________/______________________/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(должность)                       (подпись руководителя) (Фамилия Имя Отчество)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М.П.».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</w:t>
      </w:r>
    </w:p>
    <w:p w:rsidR="00300430" w:rsidRPr="00300430" w:rsidRDefault="00300430" w:rsidP="00300430">
      <w:pPr>
        <w:spacing w:after="150" w:line="273" w:lineRule="atLeast"/>
        <w:ind w:left="72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 № 2</w:t>
      </w:r>
    </w:p>
    <w:p w:rsidR="00300430" w:rsidRPr="00300430" w:rsidRDefault="00300430" w:rsidP="00300430">
      <w:pPr>
        <w:spacing w:after="150" w:line="273" w:lineRule="atLeast"/>
        <w:ind w:left="2977" w:firstLine="4536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Порядку </w:t>
      </w: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конкурсного отбора бизнес-планов субъектов малого предпринимательства, претендующих на получение в аренду государственного имущества Республики Коми, включенного в Перечень государственного имущества Республики Коми, свободного от прав третьих лиц (за исключением имущественных прав субъектов малого и среднего предпринимательства) и размещенного на 4 этаже производственного корпуса государственного унитарного предприятия Республики Коми «Республиканское предприятие «Бизнес-инкубатор» по адресу г.Сыктывкар, Ухтинское шоссе, 2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Форма бизнес-плана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БИЗНЕС-ПЛАН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(наименование бизнес-плана)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Наименование заявителя 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(полное наименование)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ОГРН_____________________ дата регистрации 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ИНН_______________________КПП (при чии)__________________________</w:t>
      </w:r>
    </w:p>
    <w:p w:rsidR="00300430" w:rsidRPr="00300430" w:rsidRDefault="00300430" w:rsidP="00300430">
      <w:pPr>
        <w:spacing w:after="150" w:line="273" w:lineRule="atLeast"/>
        <w:ind w:right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Расчетный счет № ____________________________________ _______________________________ БИК 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Корреспондентский счет №___________________________________________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Юридический адрес_____________________________________________________________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Почтовый адрес (место нахождения)___________________________________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___________________________________________________________Телефон (________) _________________ Факс ____________________________ E-mail 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Контактное лицо (ФИО, должность, телефон) 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1. ОБЩАЯ ХАРАКТЕРИСТИКА ПРЕДПРИЯТИЯ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Общая характеристика планируемого вида деятельности_______________________________________________________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Общая стоимость затрат, необходимых на реализацию проекта, всего ____________________________________________________________ (руб.),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Из них: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 счет собственных средств ___________________________________ (руб.).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потребность в заемных средствах (кредите) ______________________ (руб.).</w:t>
      </w:r>
    </w:p>
    <w:p w:rsidR="00300430" w:rsidRPr="00300430" w:rsidRDefault="00300430" w:rsidP="0030043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привлечены (планируется привлечь) заемные средства в  сумме  __________________рублей  под _____% в год.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 АНАЛИЗ РЫНКА КОНКУРЕНТОВ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 ПРОИЗВОДСТВЕННЫЙ ПЛАН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Планируемые показатели производства и реализации продукции (работ, услуг)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"/>
        <w:gridCol w:w="1914"/>
        <w:gridCol w:w="492"/>
        <w:gridCol w:w="1543"/>
        <w:gridCol w:w="1369"/>
        <w:gridCol w:w="1426"/>
        <w:gridCol w:w="1474"/>
      </w:tblGrid>
      <w:tr w:rsidR="00300430" w:rsidRPr="00300430" w:rsidTr="00300430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Кварталы/ Годы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Наименование продукции (работ, услуг):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Объем производства (ед.)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Показатели реализации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Объем реализации (ед.)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Цена реализации (руб./ед.)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Выручка от реализации (руб.)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/ 200_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/ 200_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lastRenderedPageBreak/>
              <w:t>201_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4. ПЛАН МАРКЕТИНГОВОЙ ДЕЯТЕЛЬНОСТИ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 ОРГАНИЗАЦИОННЫЙ ПЛАН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6. ПЛАН ПО РИСКАМ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__________________________________________________________________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7.ФИНАНСОВЫЙ ПЛАН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7.1.Планируемые показатели доходов (руб.)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3481"/>
        <w:gridCol w:w="522"/>
        <w:gridCol w:w="474"/>
        <w:gridCol w:w="473"/>
        <w:gridCol w:w="473"/>
        <w:gridCol w:w="473"/>
        <w:gridCol w:w="465"/>
        <w:gridCol w:w="465"/>
      </w:tblGrid>
      <w:tr w:rsidR="00300430" w:rsidRPr="00300430" w:rsidTr="00300430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N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стр.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по кварталам 201__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Планируемые доходы,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выручка от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реализации продукции (работ,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выручка от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осуществления иных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7.2. Налоговое окружение:</w:t>
      </w:r>
    </w:p>
    <w:tbl>
      <w:tblPr>
        <w:tblW w:w="0" w:type="auto"/>
        <w:jc w:val="center"/>
        <w:tblInd w:w="-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1404"/>
        <w:gridCol w:w="756"/>
        <w:gridCol w:w="906"/>
      </w:tblGrid>
      <w:tr w:rsidR="00300430" w:rsidRPr="00300430" w:rsidTr="0030043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Название налога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База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Период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Ставка %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доход -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ЕНВД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ЕСХН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Общая система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7.3. План персонала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705"/>
        <w:gridCol w:w="1404"/>
        <w:gridCol w:w="1483"/>
        <w:gridCol w:w="1396"/>
      </w:tblGrid>
      <w:tr w:rsidR="00300430" w:rsidRPr="00300430" w:rsidTr="0030043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Кол-во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единиц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Заработная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плата в месяц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(руб.)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Начисления на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заработную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плату (руб.)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Итого, в месяц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7.4. Планируемые расходы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621"/>
        <w:gridCol w:w="549"/>
        <w:gridCol w:w="474"/>
        <w:gridCol w:w="473"/>
        <w:gridCol w:w="473"/>
        <w:gridCol w:w="473"/>
        <w:gridCol w:w="577"/>
        <w:gridCol w:w="577"/>
      </w:tblGrid>
      <w:tr w:rsidR="00300430" w:rsidRPr="00300430" w:rsidTr="00300430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N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Вид расходов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по кварталам 201__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201__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201__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Расходы на приобретение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материально-технических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ресурсов,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 том числе: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ГСМ и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Расходы на оплату труда и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отчисления на социальные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Арендная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Расходы на оплату водо-,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электропотребления,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телефона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Налоги и сборы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Прочие расходы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(расшифровать)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ИТОГО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7.5 План движения денежных средств (руб.)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628"/>
        <w:gridCol w:w="132"/>
        <w:gridCol w:w="132"/>
        <w:gridCol w:w="220"/>
        <w:gridCol w:w="243"/>
        <w:gridCol w:w="577"/>
        <w:gridCol w:w="577"/>
        <w:gridCol w:w="696"/>
      </w:tblGrid>
      <w:tr w:rsidR="00300430" w:rsidRPr="00300430" w:rsidTr="00300430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N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Значение показателей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201__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Денежные средства на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начало месяца (строка 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Планируемые поступления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денежных средств, всего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(табл. 7.1 строка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Планируемые расходы по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проекту, всего (табл.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7.4 строка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Денежные средства на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конец месяца (строка 1 +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строка 2 - строка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 ЭФФЕКТИВНОСТЬ БИЗНЕС-ПРОЕКТА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8.1. Чистая прибыль ___________________________ (руб.)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3403"/>
        <w:gridCol w:w="522"/>
        <w:gridCol w:w="465"/>
        <w:gridCol w:w="465"/>
        <w:gridCol w:w="465"/>
      </w:tblGrid>
      <w:tr w:rsidR="00300430" w:rsidRPr="00300430" w:rsidTr="0030043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Чистая прибыль (доходы -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8.2. Рентабельность инвестиции _______________(%)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(отношение годовой суммы прибыли к сумме инвестиций (собственный капитал+заемный капитал) x 100%)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8.3. Срок окупаемости настоящего проекта: составляет _____________ мес./лет.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(Под сроком окупаемости проекта понимается продолжительность периода, в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течение которого чистая прибыль от реализации проекта превышает размер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инвестиций (собственный капитал+заемный капитал).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8.4. Показатели социально-экономической эффективности бизнес-проекта: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3006"/>
        <w:gridCol w:w="522"/>
        <w:gridCol w:w="465"/>
        <w:gridCol w:w="465"/>
        <w:gridCol w:w="465"/>
      </w:tblGrid>
      <w:tr w:rsidR="00300430" w:rsidRPr="00300430" w:rsidTr="0030043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201_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повышение уровня занятости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населения на: (чел.)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увеличение уровня заработной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платы (руб./мес.)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300430" w:rsidRPr="00300430" w:rsidTr="00300430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Сумма уплаченных налоговых </w:t>
            </w: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br/>
              <w:t>платежей (руб.)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00430" w:rsidRPr="00300430" w:rsidRDefault="00300430" w:rsidP="00300430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300430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Руководитель: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(должность)_____________________________ (подпись) (расшифровка подписи)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"___" ______________ 20__ г.</w:t>
      </w:r>
    </w:p>
    <w:p w:rsidR="00300430" w:rsidRPr="00300430" w:rsidRDefault="00300430" w:rsidP="00300430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00430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М.П.».</w:t>
      </w:r>
    </w:p>
    <w:p w:rsidR="00FB504F" w:rsidRPr="00EC0CE5" w:rsidRDefault="00300430">
      <w:bookmarkStart w:id="0" w:name="_GoBack"/>
      <w:bookmarkEnd w:id="0"/>
    </w:p>
    <w:sectPr w:rsidR="00FB504F" w:rsidRPr="00EC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300430"/>
    <w:rsid w:val="00463A88"/>
    <w:rsid w:val="00552F2F"/>
    <w:rsid w:val="005573E2"/>
    <w:rsid w:val="006064B4"/>
    <w:rsid w:val="00747025"/>
    <w:rsid w:val="00845B11"/>
    <w:rsid w:val="008F0E18"/>
    <w:rsid w:val="00A44032"/>
    <w:rsid w:val="00AE70E0"/>
    <w:rsid w:val="00B321EC"/>
    <w:rsid w:val="00C256C3"/>
    <w:rsid w:val="00DF13B0"/>
    <w:rsid w:val="00E51E7D"/>
    <w:rsid w:val="00EC0CE5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04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04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00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04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300430"/>
  </w:style>
  <w:style w:type="paragraph" w:styleId="a5">
    <w:name w:val="List Paragraph"/>
    <w:basedOn w:val="a"/>
    <w:uiPriority w:val="34"/>
    <w:qFormat/>
    <w:rsid w:val="00300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04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04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00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04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300430"/>
  </w:style>
  <w:style w:type="paragraph" w:styleId="a5">
    <w:name w:val="List Paragraph"/>
    <w:basedOn w:val="a"/>
    <w:uiPriority w:val="34"/>
    <w:qFormat/>
    <w:rsid w:val="00300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82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23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7386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6990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7124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34739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47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762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9800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0689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44989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7518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15521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555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9271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57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7173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7359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600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289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r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brk.ru/page/12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brk.ru/" TargetMode="External"/><Relationship Id="rId5" Type="http://schemas.openxmlformats.org/officeDocument/2006/relationships/hyperlink" Target="http://mbrk.ru/law/files/doc/Prikaz_21-05-2012_228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3255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2016-11-18T08:53:00Z</dcterms:created>
  <dcterms:modified xsi:type="dcterms:W3CDTF">2016-11-18T08:53:00Z</dcterms:modified>
</cp:coreProperties>
</file>