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E65" w:rsidRPr="005A2E65" w:rsidRDefault="005A2E65" w:rsidP="005A2E65">
      <w:pPr>
        <w:shd w:val="clear" w:color="auto" w:fill="FFFFFF"/>
        <w:spacing w:after="150" w:line="240" w:lineRule="auto"/>
        <w:textAlignment w:val="baseline"/>
        <w:outlineLvl w:val="1"/>
        <w:rPr>
          <w:rFonts w:ascii="Arial" w:eastAsia="Times New Roman" w:hAnsi="Arial" w:cs="Arial"/>
          <w:color w:val="000000"/>
          <w:sz w:val="24"/>
          <w:szCs w:val="24"/>
          <w:lang w:eastAsia="ru-RU"/>
        </w:rPr>
      </w:pPr>
      <w:r w:rsidRPr="005A2E65">
        <w:rPr>
          <w:rFonts w:ascii="Arial" w:eastAsia="Times New Roman" w:hAnsi="Arial" w:cs="Arial"/>
          <w:color w:val="000000"/>
          <w:sz w:val="24"/>
          <w:szCs w:val="24"/>
          <w:lang w:eastAsia="ru-RU"/>
        </w:rPr>
        <w:t>Подпрограмма "Малое и среднее предпринимательство в Республики Коми" выдержки из постановления Правительства РК от 28.09.2012 N 418 "Об утверждении Государственной программы Республики Коми "Развитие экономики"</w:t>
      </w:r>
    </w:p>
    <w:p w:rsidR="005A2E65" w:rsidRPr="005A2E65" w:rsidRDefault="005A2E65" w:rsidP="005A2E65">
      <w:pPr>
        <w:shd w:val="clear" w:color="auto" w:fill="FFFFFF"/>
        <w:spacing w:after="0" w:line="240" w:lineRule="auto"/>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b/>
          <w:bCs/>
          <w:color w:val="333333"/>
          <w:sz w:val="24"/>
          <w:szCs w:val="24"/>
          <w:bdr w:val="none" w:sz="0" w:space="0" w:color="auto" w:frame="1"/>
          <w:lang w:eastAsia="ru-RU"/>
        </w:rPr>
        <w:t>    </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ПАСПОРТ  </w:t>
      </w:r>
      <w:r w:rsidRPr="005A2E65">
        <w:rPr>
          <w:rFonts w:ascii="Times New Roman" w:eastAsia="Times New Roman" w:hAnsi="Times New Roman" w:cs="Times New Roman"/>
          <w:color w:val="333333"/>
          <w:sz w:val="24"/>
          <w:szCs w:val="24"/>
          <w:bdr w:val="none" w:sz="0" w:space="0" w:color="auto" w:frame="1"/>
          <w:lang w:eastAsia="ru-RU"/>
        </w:rPr>
        <w:br/>
        <w:t>подпрограммы 6 "Малое и среднее предпринимательство  </w:t>
      </w:r>
      <w:r w:rsidRPr="005A2E65">
        <w:rPr>
          <w:rFonts w:ascii="Times New Roman" w:eastAsia="Times New Roman" w:hAnsi="Times New Roman" w:cs="Times New Roman"/>
          <w:color w:val="333333"/>
          <w:sz w:val="24"/>
          <w:szCs w:val="24"/>
          <w:bdr w:val="none" w:sz="0" w:space="0" w:color="auto" w:frame="1"/>
          <w:lang w:eastAsia="ru-RU"/>
        </w:rPr>
        <w:br/>
        <w:t>в Республике Коми"</w:t>
      </w:r>
    </w:p>
    <w:tbl>
      <w:tblPr>
        <w:tblW w:w="0" w:type="auto"/>
        <w:tblCellMar>
          <w:left w:w="0" w:type="dxa"/>
          <w:right w:w="0" w:type="dxa"/>
        </w:tblCellMar>
        <w:tblLook w:val="04A0" w:firstRow="1" w:lastRow="0" w:firstColumn="1" w:lastColumn="0" w:noHBand="0" w:noVBand="1"/>
      </w:tblPr>
      <w:tblGrid>
        <w:gridCol w:w="2056"/>
        <w:gridCol w:w="6978"/>
      </w:tblGrid>
      <w:tr w:rsidR="005A2E65" w:rsidRPr="005A2E65" w:rsidTr="005A2E65">
        <w:trPr>
          <w:trHeight w:val="20"/>
        </w:trPr>
        <w:tc>
          <w:tcPr>
            <w:tcW w:w="177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Ответственный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исполнитель      </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подпрограммы     </w:t>
            </w:r>
          </w:p>
        </w:tc>
        <w:tc>
          <w:tcPr>
            <w:tcW w:w="697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экономического развития Республики Коми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r>
      <w:tr w:rsidR="005A2E65" w:rsidRPr="005A2E65" w:rsidTr="005A2E65">
        <w:trPr>
          <w:trHeight w:val="20"/>
        </w:trPr>
        <w:tc>
          <w:tcPr>
            <w:tcW w:w="1777"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Соисполнители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подпрограммы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6978"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сельского  хозяйства  и   продовольствия</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                                     </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6978"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Агентство Республики Коми по управлению имуществом;  </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6978"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развития  промышленности  и   транспорта</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                                     </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6978"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образования Республики Коми;            </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6978"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Представительство Республики  Коми  в  Северо-Западном</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регионе Российской Федерации;                        </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6978"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Постоянное  представительство  Республики   Коми   при</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Президенте Российской Федерации                      </w:t>
            </w:r>
          </w:p>
        </w:tc>
      </w:tr>
      <w:tr w:rsidR="005A2E65" w:rsidRPr="005A2E65" w:rsidTr="005A2E65">
        <w:trPr>
          <w:trHeight w:val="20"/>
        </w:trPr>
        <w:tc>
          <w:tcPr>
            <w:tcW w:w="177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Программно-целевые</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инструменты      </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подпрограммы     </w:t>
            </w:r>
          </w:p>
        </w:tc>
        <w:tc>
          <w:tcPr>
            <w:tcW w:w="6978"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r>
      <w:tr w:rsidR="005A2E65" w:rsidRPr="005A2E65" w:rsidTr="005A2E65">
        <w:trPr>
          <w:trHeight w:val="20"/>
        </w:trPr>
        <w:tc>
          <w:tcPr>
            <w:tcW w:w="177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Цель подпрограммы</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6978"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Развитие  малого  и  среднего  предпринимательства   в</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Республике Коми                                      </w:t>
            </w:r>
          </w:p>
        </w:tc>
      </w:tr>
      <w:tr w:rsidR="005A2E65" w:rsidRPr="005A2E65" w:rsidTr="005A2E65">
        <w:trPr>
          <w:trHeight w:val="20"/>
        </w:trPr>
        <w:tc>
          <w:tcPr>
            <w:tcW w:w="177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Задачи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подпрограммы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6978"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  Формирование  благоприятной  среды  для   развития</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  предпринимательства  в  Республике</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Коми.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  Усиление  рыночных  позиций  субъектов  малого   и</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 предпринимательства в Республике Коми       </w:t>
            </w:r>
          </w:p>
        </w:tc>
      </w:tr>
      <w:tr w:rsidR="005A2E65" w:rsidRPr="005A2E65" w:rsidTr="005A2E65">
        <w:trPr>
          <w:trHeight w:val="20"/>
        </w:trPr>
        <w:tc>
          <w:tcPr>
            <w:tcW w:w="177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xml:space="preserve">Целевые </w:t>
            </w:r>
            <w:r w:rsidRPr="005A2E65">
              <w:rPr>
                <w:rFonts w:ascii="Times New Roman" w:eastAsia="Times New Roman" w:hAnsi="Times New Roman" w:cs="Times New Roman"/>
                <w:color w:val="333333"/>
                <w:sz w:val="24"/>
                <w:szCs w:val="24"/>
                <w:bdr w:val="none" w:sz="0" w:space="0" w:color="auto" w:frame="1"/>
                <w:lang w:eastAsia="ru-RU"/>
              </w:rPr>
              <w:lastRenderedPageBreak/>
              <w:t>индикаторы</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 показатели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Программы: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6978"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1. Количество малых и средних предприятий в расчете на</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1 тыс. человек населения Республики Коми.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 Доля среднесписочной  численности  работников  (без</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внешних совместителей) малых и средних  предприятий  в</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среднесписочной численности  работников  (без  внешних</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совместителей) всех предприятий и организаций.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 Удельный вес количества субъектов малого и среднего</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    получивших    микрозаймы     и</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поручительства, в общем количестве субъектов малого  и</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        предпринимательства,        получивших</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финансово-кредитную поддержку Республики Коми.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 Удельный вес оборота малых и средних предприятий  в</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общем обороте  предприятий  и  организаций  Республики</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Коми                                                 </w:t>
            </w:r>
          </w:p>
        </w:tc>
      </w:tr>
      <w:tr w:rsidR="005A2E65" w:rsidRPr="005A2E65" w:rsidTr="005A2E65">
        <w:trPr>
          <w:trHeight w:val="20"/>
        </w:trPr>
        <w:tc>
          <w:tcPr>
            <w:tcW w:w="177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Этапы и сроки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реализации       </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подпрограммы     </w:t>
            </w:r>
          </w:p>
        </w:tc>
        <w:tc>
          <w:tcPr>
            <w:tcW w:w="6978"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Сроки реализации подпрограммы - 2013 - 2020 годы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r>
      <w:tr w:rsidR="005A2E65" w:rsidRPr="005A2E65" w:rsidTr="005A2E65">
        <w:trPr>
          <w:trHeight w:val="20"/>
        </w:trPr>
        <w:tc>
          <w:tcPr>
            <w:tcW w:w="177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Объемы бюджетных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ассигнований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подпрограммы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6978"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 реализацию подпрограммы потребуется 221 594,2 тыс.</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рублей, в том числе:                                 </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за счет средств  республиканского  бюджета  Республики Коми 104 690,0 тыс. рублей;                           </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за  счет  средств  местных  бюджетов  116  904,2  тыс. рублей.                                              </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Объем финансирования по годам составляет:            </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за счет средств  республиканского  бюджета  Республики</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Коми:                                                </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2013 год - 46 830,0 тыс. рублей;                     </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2014 год - 28 930,0 тыс. рублей;                     </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2015 год - 28 930,0 тыс. рублей;                     </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за счет средств местных бюджетов:                    </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2013 год - 36 964,2 тыс. рублей;                     </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2014 год - 39 343,0 тыс. рублей;                     </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2015 год - 40 597,0 тыс. рублей </w:t>
            </w:r>
          </w:p>
        </w:tc>
      </w:tr>
      <w:tr w:rsidR="005A2E65" w:rsidRPr="005A2E65" w:rsidTr="005A2E65">
        <w:trPr>
          <w:trHeight w:val="20"/>
        </w:trPr>
        <w:tc>
          <w:tcPr>
            <w:tcW w:w="177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Ожидаемые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результаты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реализации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подпрограммы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6978"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Реализация мероприятий подпрограммы позволит: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 увеличить количество малых и средних предприятий  в</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Республике  Коми  в  расчете  на  1   тыс.   населения</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 до 13 единиц;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 оказать финансовую поддержку не менее 650 субъектам</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 предпринимательства;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 предоставить кредитные ресурсы по льготным условиям</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не   менее   700   субъектам   малого    и    среднего</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 предоставить обеспечение не менее  400-м  субъектам</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 предпринимательства для  привлечения</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дополнительных инвестиций в развитие малого и среднего</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бизнеса;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5) повысить уровень квалификации не менее 4000 граждан</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 вопросам организации и развития своего дела;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6) создать 9 центров народных художественных промыслов</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 ремесел (Визит-центров);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7) оказать адресную поддержку  на  развитие  субъектам</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 предпринимательства  непосредственно</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 территориях муниципальных образований;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 увеличить объем инвестиций,  привлеченных  в  сферу</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 предпринимательства;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9) увеличить  производственные  возможности  субъектов</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предпринимательства;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10)  повысить  уровень   информированности   субъектов</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  предпринимательства  в  отношении</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существующих   мер   поддержки   и   других   вопросов</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предпринимательской   деятельности,   в   том    числе</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посредством дистанционного консультирования;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11)   улучшить   финансовое   состояние    организаций</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инфраструктуры    поддержки    малого    и    среднего</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12)  повысить  активность  организаций  инфраструктуры</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поддержки  малого  и  среднего  предпринимательства  в</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решении задач, поставленных подпрограммой;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13) повысить образовательный уровень предпринимателей,</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формирование     предпринимательского     менталитета,</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ориентированного на знание рынка;                    </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14)   сформировать   систему    вертикальной    модели</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финансового обеспечения подпрограммы  и  муниципальных</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программ,  имеющей  увязанные   сроки   реализации   и</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обеспечивающей   преемственность   реализуемых    форм</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                                            </w:t>
            </w:r>
          </w:p>
        </w:tc>
      </w:tr>
    </w:tbl>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 </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Характеристика сферы реализации подпрограммы, описание</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основных проблем в указанной сфере и прогноз ее развития</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Малое и среднее предпринимательство в Республике Коми представляют 40054 хозяйствующих субъектов, из них 105 средних предприятий, 14749 малых предприятий (с учетом микропредприятий) и 25200 индивидуальных предпринимателей.</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Число субъектов малого и среднего предпринимательства за период с 2008 года по 2011 год возросло на 16 процентов.</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Из общего количества юридических лиц, ведущих свою деятельность на территории республики, более 71,8 процента составляют малые (в том числе микропредприятия) и средние предприятия.</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Оборот малых и средних предприятий составляет около 19 процентов от оборота товаров (работ, услуг) всех хозяйствующих субъектов по республике.</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Среднесписочная численность работников средних и малых предприятий (в том числе микропредприятий) по состоянию на 1 января 2012 года составила более 19% от общей среднесписочной численности занятых в организациях республики.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 итогам 2011 года Республика Коми среди субъектов Северо-Западного Федерального округа Российской Федерации занимает четвертое место по объему инвестиций в основной капитал малых предприятий и седьмое место по обороту малых предприятий.</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Реализация целевых программ по развитию и поддержке малого и среднего предпринимательства позволила сформировать комплексную и преемственную систему финансовой, имущественной, кадровой, информационно-консультационной и организационной поддержки субъектов предпринимательства в Республике Коми.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результате реализации мер государственной поддержки субъектов малого и среднего предпринимательства в Республике Коми созданы и функционируют ОАО "Гарантийный фонд Республики Коми", ОАО "Микрофинансовая организация Республики Коми", Евро Инфо Корреспондентский центр, Консультационная приемная для предпринимателей, внедрены новые формы поддержки, осуществляется софинансирование муниципальных программ развития малого и среднего предпринимательства.</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Однако в республике сохраняется актуальность формирования благоприятной среды для развития малого и среднего предпринимательства, поскольку малое и среднее предпринимательство как форма занятости населения нуждается в постоянном стимулировании и поддержке со стороны государства.</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Создание предпосылок для занятия собственным бизнесом и последующая комплексная и системная поддержка являются необходимыми условиями для решения следующих основных проблем, препятствующих развитию малого и среднего предпринимательства:</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Слабая ресурсная база (техническая, производственная, финансовая) субъектов малого и среднего предпринимательства, не позволяющая интенсивно наращивать объемы конкурентоспособной продукции (работ, услуг).</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Сложность в привлечении финансовых (инвестиционных) ресурсов</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Низкий уровень деловой культуры и этики ведения бизнеса у значительной части предпринимательского сообщества, стремление к сокращению издержек, в том числе за счет снижения размера заработной платы, перевода ее в "тень", увольнения части персонала, приводящего к росту негативного отношения к предпринимательству со стороны населения.</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Антагонизму общества и бизнеса способствует также и недостаток положительных примеров социально ответственного бизнеса в средствах массовой информации.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Низкая активность органов местного самоуправления по участию в реализации мер, направленных на развитие малого предпринимательства на территориях муниципальных образований Республики Коми.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Преобладающее большинство муниципальных программ развития малого и среднего предпринимательства носит формальный характер, денежные средства на их реализацию выделяются по остаточному принципу, мероприятия программ являются бессистемными и не позволяют решать поставленные задачи. Поэтому ресурс малого бизнеса остается неиспользованным и не позволяет обеспечивать экономический рост депрессивных муниципальных образований Республики Коми. Как следствие, развитие малого предпринимательства происходит неравномерно в отраслевом и территориальном разрезах. Свыше половины малых предприятий и индивидуальных предпринимателей предпочитают заниматься торговлей и оказанием услуг, более 80% субъектов малого и среднего предпринимательства сосредоточено в городах.</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5. Неоднородность по своей сути сектора малого предпринимательства: субъекты малого предпринимательства отличаются по срокам функционирования на рынке, отраслевой принадлежности, географической удаленности от рынков ресурсов и сбыта, имеющимся ресурсам, размерам бизнеса и другим параметрам. Различия в условиях хозяйствования обуславливают наличие специфических проблем, присущих отдельным категориям субъектов малого предпринимательства. Для их эффективного решения требуется формирование и реализация дифференцированной государственной политики, учитывающей неоднородность сектора малого предпринимательства.</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6. Отсутствие в муниципальных образованиях развитой инфраструктуры поддержки народных художественных промыслов и ремесел - центров народных художественных промыслов и ремесел (Визит-центров), объединяющих граждан, занятых производством изделий народных художественных промыслов и ремесел.</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Решение указанных проблем в рамках подпрограммы позволит:</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проводить единую политику по поддержке субъектов малого и среднего предпринимательства в Республике Коми;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консолидировать и эффективно управлять бюджетными средствами;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обеспечить высокую бюджетную эффективность расходов на поддержку и развитие малого и среднего предпринимательства в Республике Коми;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обеспечить координацию деятельности органов исполнительной власти Республики Коми, органов местного самоуправления, организаций, образующих инфраструктуру поддержки субъектов малого и среднего предпринимательства в Республике Коми;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использовать единые принципы управления на всех направлениях и этапах проектирования и реализации подпрограммы;</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повысить качество и обоснованность управленческих решений за счет создания и использования единого научно-методического обеспечения;</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обеспечить объективный контроль реализации подпрограммы в соответствии с четко обозначенными количественными критериями достижения цели и целевыми индикаторами выполнения подпрограммы;</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получить значительный мультипликативный эффект не только в охватываемых подпрограммой сферах, но и в других секторах экономической деятельности и в экономике в целом, который во многом определяется комплексностью решаемых проблем и превосходит сумму результатов отдельных мероприятий подпрограммы.</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2. Приоритеты реализуемой в Республике Коми государственной</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политики в сфере реализации подпрограммы, цели, задачи</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и показатели (индикаторы) достижения целей и решения задач,</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описание основных ожидаемых конечных результатов</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подпрограммы, сроков и контрольных этапов</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реализации подпрограммы</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соответствии со </w:t>
      </w:r>
      <w:hyperlink r:id="rId5" w:history="1">
        <w:r w:rsidRPr="005A2E65">
          <w:rPr>
            <w:rFonts w:ascii="Arial" w:eastAsia="Times New Roman" w:hAnsi="Arial" w:cs="Arial"/>
            <w:color w:val="336699"/>
            <w:sz w:val="20"/>
            <w:szCs w:val="20"/>
            <w:u w:val="single"/>
            <w:bdr w:val="none" w:sz="0" w:space="0" w:color="auto" w:frame="1"/>
            <w:lang w:eastAsia="ru-RU"/>
          </w:rPr>
          <w:t>Стратегией</w:t>
        </w:r>
      </w:hyperlink>
      <w:r w:rsidRPr="005A2E65">
        <w:rPr>
          <w:rFonts w:ascii="Arial" w:eastAsia="Times New Roman" w:hAnsi="Arial" w:cs="Arial"/>
          <w:color w:val="333333"/>
          <w:sz w:val="20"/>
          <w:szCs w:val="20"/>
          <w:lang w:eastAsia="ru-RU"/>
        </w:rPr>
        <w:t> социально-экономического развития Республики Коми на период до 2020 года ускоренное развитие малого и среднего бизнеса отнесено к приоритетам социально-экономического развития Республики Коми. При этом развитие малого и среднего предпринимательства рассматривается как один из факторов экономического роста в Республике Коми, являющееся главным регулятором занятости экономически активного населения и оказывающее положительное влияние на рост денежных доходов населения и его социально-психологическое состояние.</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hyperlink r:id="rId6" w:history="1">
        <w:r w:rsidRPr="005A2E65">
          <w:rPr>
            <w:rFonts w:ascii="Arial" w:eastAsia="Times New Roman" w:hAnsi="Arial" w:cs="Arial"/>
            <w:color w:val="336699"/>
            <w:sz w:val="20"/>
            <w:szCs w:val="20"/>
            <w:u w:val="single"/>
            <w:bdr w:val="none" w:sz="0" w:space="0" w:color="auto" w:frame="1"/>
            <w:lang w:eastAsia="ru-RU"/>
          </w:rPr>
          <w:t>Концепцией</w:t>
        </w:r>
      </w:hyperlink>
      <w:r w:rsidRPr="005A2E65">
        <w:rPr>
          <w:rFonts w:ascii="Arial" w:eastAsia="Times New Roman" w:hAnsi="Arial" w:cs="Arial"/>
          <w:color w:val="333333"/>
          <w:sz w:val="20"/>
          <w:szCs w:val="20"/>
          <w:lang w:eastAsia="ru-RU"/>
        </w:rPr>
        <w:t> развития малого и среднего предпринимательства в Республике Коми на период до 2020 года, одобренной распоряжением Правительства Республики Коми от 16 февраля 2011 года N 34-р, определены стратегические цели и основные задачи в сфере развития малого и среднего предпринимательства в Республике Коми. Необходимым фактором для реализации поставленных целей и задач является создание благоприятных условий для ускоренного развития и роста конкурентоспособности малого и среднего предпринимательства.</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hyperlink r:id="rId7" w:history="1">
        <w:r w:rsidRPr="005A2E65">
          <w:rPr>
            <w:rFonts w:ascii="Arial" w:eastAsia="Times New Roman" w:hAnsi="Arial" w:cs="Arial"/>
            <w:color w:val="336699"/>
            <w:sz w:val="20"/>
            <w:szCs w:val="20"/>
            <w:u w:val="single"/>
            <w:bdr w:val="none" w:sz="0" w:space="0" w:color="auto" w:frame="1"/>
            <w:lang w:eastAsia="ru-RU"/>
          </w:rPr>
          <w:t>Основными направлениями</w:t>
        </w:r>
      </w:hyperlink>
      <w:r w:rsidRPr="005A2E65">
        <w:rPr>
          <w:rFonts w:ascii="Arial" w:eastAsia="Times New Roman" w:hAnsi="Arial" w:cs="Arial"/>
          <w:color w:val="333333"/>
          <w:sz w:val="20"/>
          <w:szCs w:val="20"/>
          <w:lang w:eastAsia="ru-RU"/>
        </w:rPr>
        <w:t> развития народных художественных промыслов и ремесел в Республике Коми на период до 2020 года, одобренными распоряжением Правительства Республики Коми от 5 августа 2011 года N 315-р, определены цель, задачи и этапы развития малого и среднего предпринимательства в сфере народных художественных промыслов и ремесел в Республике Коми.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Таким образом, продолжение последовательной политики в вопросе поддержки и развития малого и среднего предпринимательства является необходимым фактором для его устойчивого развития и увеличения вклада в экономику республики.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Стратегической целью развития малого и среднего предпринимательства в Республике Коми является увеличение вклада малого и среднего предпринимательства в экономику республики в целом с одновременными структурными изменениями в сфере малого и среднего предпринимательства в пользу производственного и инновационного сектора.</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качестве приоритетов развития малого и среднего предпринимательства в Республике Коми определено следующее:</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Осуществление субъектами малого и среднего предпринимательства деятельности: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направленной на практическое применение (внедрение)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инвестиционной деятельности, направленной на достижение социально-экономического эффекта, как для самого субъекта малого и среднего предпринимательства, так и для республики в целом.</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Приоритетными видами экономической деятельности субъектов малого и среднего предпринимательства в Республике Коми являются виды экономической деятельности, определенные </w:t>
      </w:r>
      <w:hyperlink r:id="rId8" w:history="1">
        <w:r w:rsidRPr="005A2E65">
          <w:rPr>
            <w:rFonts w:ascii="Arial" w:eastAsia="Times New Roman" w:hAnsi="Arial" w:cs="Arial"/>
            <w:color w:val="336699"/>
            <w:sz w:val="20"/>
            <w:szCs w:val="20"/>
            <w:u w:val="single"/>
            <w:bdr w:val="none" w:sz="0" w:space="0" w:color="auto" w:frame="1"/>
            <w:lang w:eastAsia="ru-RU"/>
          </w:rPr>
          <w:t>распоряжением</w:t>
        </w:r>
      </w:hyperlink>
      <w:r w:rsidRPr="005A2E65">
        <w:rPr>
          <w:rFonts w:ascii="Arial" w:eastAsia="Times New Roman" w:hAnsi="Arial" w:cs="Arial"/>
          <w:color w:val="333333"/>
          <w:sz w:val="20"/>
          <w:szCs w:val="20"/>
          <w:lang w:eastAsia="ru-RU"/>
        </w:rPr>
        <w:t> Правительства Республики Коми от 16 февраля 2011 года N 34-р "О Концепции развития малого и среднего предпринимательства в Республике Коми на период до 2020 года".</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Приоритетной целевой группой учредителей субъектов малого и среднего предпринимательства являются зарегистрированные безработные, работники, находящиеся под угрозой массового увольнения (установление неполного рабочего времени, временная приостановка работ, предоставление отпуска без сохранения заработной платы, мероприятия по высвобождению работников), работники градообразующих предприятий, военнослужащие, уволенные в запас в связи с сокращением Вооруженных Сил, граждане в возрасте до 30 лет, инвалиды, при доле не менее 50 процентов от общего числа учредителей.</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4. В территориальном плане при реализации мер государственной поддержки предпочтение отдается тем территориям, где уровень официально зарегистрированной безработицы сложился выше среднереспубликанского уровня. При условии, если среднереспубликанский уровень безработицы складывается выше среднероссийского показателя, сравнительным ("пороговым") показателем будет считаться среднероссийский показатель официально зарегистрированной безработицы.</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Другим приоритетом в территориальном плане будут являться моногорода, перечень которых определен на федеральном уровне.</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долгосрочном периоде возможна корректировка приоритетов с учетом достижения запланированных показателей развития малого и среднего предпринимательства и условий федеральной политики в сфере развития малого и среднего предпринимательства.</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соответствии с приоритетами определена цель подпрограммы - развитие малого и среднего предпринимательства в Республике Коми.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Для достижения цели необходимо решение следующих задач:</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Формирование благоприятной среды для развития малого и среднего предпринимательства в Республике Коми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Усиление рыночных позиций субъектов малого и среднего предпринимательства в Республике Коми.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Исходя из вышеуказанного, определены показатели (индикаторы) решения задач подпрограммы:</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Задача 1. Формирование благоприятной среды для развития малого и среднего предпринимательства в Республике Коми: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количество малых и средних предприятий в расчете на 1 тыс. человек населения Республики Коми;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Задача 2. Усиление рыночных позиций субъектов малого и среднего предпринимательства в Республике Коми: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удельный вес количества субъектов малого и среднего предпринимательства, получивших микрозаймы и поручительства, в общем количестве субъектов малого и среднего предпринимательства, получивших финансовую поддержку за счет средств республиканского бюджета Республики Коми, и организаций, образующих инфраструктуру поддержки субъектов малого и среднего предпринимательства;</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ред. </w:t>
      </w:r>
      <w:hyperlink r:id="rId9" w:history="1">
        <w:r w:rsidRPr="005A2E65">
          <w:rPr>
            <w:rFonts w:ascii="Arial" w:eastAsia="Times New Roman" w:hAnsi="Arial" w:cs="Arial"/>
            <w:color w:val="336699"/>
            <w:sz w:val="20"/>
            <w:szCs w:val="20"/>
            <w:u w:val="single"/>
            <w:bdr w:val="none" w:sz="0" w:space="0" w:color="auto" w:frame="1"/>
            <w:lang w:eastAsia="ru-RU"/>
          </w:rPr>
          <w:t>Постановления</w:t>
        </w:r>
      </w:hyperlink>
      <w:r w:rsidRPr="005A2E65">
        <w:rPr>
          <w:rFonts w:ascii="Arial" w:eastAsia="Times New Roman" w:hAnsi="Arial" w:cs="Arial"/>
          <w:color w:val="333333"/>
          <w:sz w:val="20"/>
          <w:szCs w:val="20"/>
          <w:lang w:eastAsia="ru-RU"/>
        </w:rPr>
        <w:t> Правительства РК от 29.12.2012 N 641)</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оборот продукции (услуг), производимых малыми предприятиями, в том числе микропредприятиями и индивидуальными предпринимателями.</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ред. </w:t>
      </w:r>
      <w:hyperlink r:id="rId10" w:history="1">
        <w:r w:rsidRPr="005A2E65">
          <w:rPr>
            <w:rFonts w:ascii="Arial" w:eastAsia="Times New Roman" w:hAnsi="Arial" w:cs="Arial"/>
            <w:color w:val="336699"/>
            <w:sz w:val="20"/>
            <w:szCs w:val="20"/>
            <w:u w:val="single"/>
            <w:bdr w:val="none" w:sz="0" w:space="0" w:color="auto" w:frame="1"/>
            <w:lang w:eastAsia="ru-RU"/>
          </w:rPr>
          <w:t>Постановления</w:t>
        </w:r>
      </w:hyperlink>
      <w:r w:rsidRPr="005A2E65">
        <w:rPr>
          <w:rFonts w:ascii="Arial" w:eastAsia="Times New Roman" w:hAnsi="Arial" w:cs="Arial"/>
          <w:color w:val="333333"/>
          <w:sz w:val="20"/>
          <w:szCs w:val="20"/>
          <w:lang w:eastAsia="ru-RU"/>
        </w:rPr>
        <w:t> Правительства РК от 29.12.2012 N 641)</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Прогнозные значения индикаторов (показателей) представлены в приложении 1 к Программе </w:t>
      </w:r>
      <w:hyperlink r:id="rId11" w:anchor="Par3210" w:history="1">
        <w:r w:rsidRPr="005A2E65">
          <w:rPr>
            <w:rFonts w:ascii="Arial" w:eastAsia="Times New Roman" w:hAnsi="Arial" w:cs="Arial"/>
            <w:color w:val="336699"/>
            <w:sz w:val="20"/>
            <w:szCs w:val="20"/>
            <w:u w:val="single"/>
            <w:bdr w:val="none" w:sz="0" w:space="0" w:color="auto" w:frame="1"/>
            <w:lang w:eastAsia="ru-RU"/>
          </w:rPr>
          <w:t>(таблица 1)</w:t>
        </w:r>
      </w:hyperlink>
      <w:r w:rsidRPr="005A2E65">
        <w:rPr>
          <w:rFonts w:ascii="Arial" w:eastAsia="Times New Roman" w:hAnsi="Arial" w:cs="Arial"/>
          <w:color w:val="333333"/>
          <w:sz w:val="20"/>
          <w:szCs w:val="20"/>
          <w:lang w:eastAsia="ru-RU"/>
        </w:rPr>
        <w:t>.</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Срок реализации подпрограммы - 2013 - 2020 годы.</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Социальная эффективность подпрограммы будет выражаться в сокращении численности безработных, сохранении рабочих мест и создании новых рабочих мест путем увеличения численности занятых в сфере малого и среднего бизнеса. Кроме того, отдельным аспектом социальной эффективности подпрограммы должно стать формирование и поддержание позитивного социально-психологического климата в предпринимательской среде, а также налаженные конструктивные отношения между бизнесом и властью.</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Экономическая эффективность подпрограммы будет выражаться в возрастающем обороте малых и средних предприятий, увеличении уровня инвестиций малых и средних предприятий.</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результате реализации подпрограммы Республика Коми получит бюджетный эффект, который формируется из следующих составляющих:</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увеличение налоговых поступлений в республиканский бюджет Республики Коми от специальных налоговых режимов (за исключением специального налогового режима, применяемого при выполнении соглашений, которые заключены в соответствии с Федеральным </w:t>
      </w:r>
      <w:hyperlink r:id="rId12" w:history="1">
        <w:r w:rsidRPr="005A2E65">
          <w:rPr>
            <w:rFonts w:ascii="Arial" w:eastAsia="Times New Roman" w:hAnsi="Arial" w:cs="Arial"/>
            <w:color w:val="336699"/>
            <w:sz w:val="20"/>
            <w:szCs w:val="20"/>
            <w:u w:val="single"/>
            <w:bdr w:val="none" w:sz="0" w:space="0" w:color="auto" w:frame="1"/>
            <w:lang w:eastAsia="ru-RU"/>
          </w:rPr>
          <w:t>законом</w:t>
        </w:r>
      </w:hyperlink>
      <w:r w:rsidRPr="005A2E65">
        <w:rPr>
          <w:rFonts w:ascii="Arial" w:eastAsia="Times New Roman" w:hAnsi="Arial" w:cs="Arial"/>
          <w:color w:val="333333"/>
          <w:sz w:val="20"/>
          <w:szCs w:val="20"/>
          <w:lang w:eastAsia="ru-RU"/>
        </w:rPr>
        <w:t> "О соглашениях о разделе продукции") вследствие увеличения количества субъектов малого и среднего предпринимательства и улучшения результатов их деятельности;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увеличение поступлений в республиканский бюджет Республики Коми арендной платы, взимаемой с субъектов малого и среднего предпринимательства и организаций, образующих инфраструктуру поддержки малого и среднего предпринимательства.</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Комплексный подход к созданию условий для дальнейшего развития малого и среднего предпринимательства в Республике Коми будет способствовать увеличению вклада малого и среднего предпринимательства в экономику республики, созданию среднего класса в обществе, смягчению безработицы, росту доходной части консолидированного бюджета.</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Характеристика основных мероприятий подпрограммы</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Решение задач подпрограммы предусматривается обеспечить путем реализации следующих основных мероприятий:</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Задача 1. Формирование благоприятной среды для развития малого и среднего предпринимательства в Республике Коми: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организационная поддержка малого и среднего предпринимательства, включая:</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организацию и проведение республиканского фестиваля парикмахерского искусства и декоративной косметики;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организацию и проведение республиканского фестиваля "Платье года";</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обеспечение деятельности Координационного совета по малому и среднему предпринимательству при Правительстве Республики Коми;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информационная поддержка малого и среднего предпринимательства посредством выполнения следующего:</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информационное сопровождение специализированного Интернет-портала малого и среднего бизнеса Республики Коми - www.mbrk.ru;</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организация выпуска специализированной телевизионной программы по тематике малого и среднего предпринимательства, в том числе в сфере народных художественных промыслов и ремесел;</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организация опубликования материалов о малом и среднем предпринимательстве, народных художественных промыслах и ремеслах, в том числе в формате тематических целевых страниц в республиканских средствах массовой информации;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организация работы:</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 изданию и обновлению учебно-методических и информационно-справочных материалов по вопросам организации деятельности субъектов малого и среднего предпринимательства, в том числе в сфере народных художественных промыслов и ремесел;</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 изданию и обновлению учебно-методических и информационно-справочных материалов по вопросам организации деятельности субъектов малого и среднего предпринимательства, в том числе в сфере народных художественных промыслов и ремесел;</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 изготовлению и размещению информационных (презентационных) стендов, в том числе по вопросам малого и среднего предпринимательства;</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содействие функционированию информационно-маркетинговых центров предпринимательства на базе ГУП "Республиканское предприятие "Бизнес-инкубатор" и ГУ "Национальная библиотека Республики Коми";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содействие деятельности информационно-маркетинговых центров малого и среднего предпринимательства на территориях муниципальных образований Республики Коми путем предоставления субсидий из республиканского бюджета Республики Коми на функционирование информационно-маркетинговых центров малого и среднего предпринимательства в </w:t>
      </w:r>
      <w:hyperlink r:id="rId13" w:anchor="Par8765" w:history="1">
        <w:r w:rsidRPr="005A2E65">
          <w:rPr>
            <w:rFonts w:ascii="Arial" w:eastAsia="Times New Roman" w:hAnsi="Arial" w:cs="Arial"/>
            <w:color w:val="336699"/>
            <w:sz w:val="20"/>
            <w:szCs w:val="20"/>
            <w:u w:val="single"/>
            <w:bdr w:val="none" w:sz="0" w:space="0" w:color="auto" w:frame="1"/>
            <w:lang w:eastAsia="ru-RU"/>
          </w:rPr>
          <w:t>порядке</w:t>
        </w:r>
      </w:hyperlink>
      <w:r w:rsidRPr="005A2E65">
        <w:rPr>
          <w:rFonts w:ascii="Arial" w:eastAsia="Times New Roman" w:hAnsi="Arial" w:cs="Arial"/>
          <w:color w:val="333333"/>
          <w:sz w:val="20"/>
          <w:szCs w:val="20"/>
          <w:lang w:eastAsia="ru-RU"/>
        </w:rPr>
        <w:t>, определенном в приложении 4.1 к Программе;</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формирование и ведение реестра организаций, образующих инфраструктуру поддержки субъектов малого и среднего предпринимательства в Республике Коми;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обеспечение деятельности организаций инфраструктуры поддержки малого и среднего предпринимательства по следующим направлениям:</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субсидирование части расходов, понесенных организациями, образующими инфраструктуру поддержки субъектов малого и среднего предпринимательства, и связанных с обеспечением их деятельности, в </w:t>
      </w:r>
      <w:hyperlink r:id="rId14" w:anchor="Par8802" w:history="1">
        <w:r w:rsidRPr="005A2E65">
          <w:rPr>
            <w:rFonts w:ascii="Arial" w:eastAsia="Times New Roman" w:hAnsi="Arial" w:cs="Arial"/>
            <w:color w:val="336699"/>
            <w:sz w:val="20"/>
            <w:szCs w:val="20"/>
            <w:u w:val="single"/>
            <w:bdr w:val="none" w:sz="0" w:space="0" w:color="auto" w:frame="1"/>
            <w:lang w:eastAsia="ru-RU"/>
          </w:rPr>
          <w:t>порядке</w:t>
        </w:r>
      </w:hyperlink>
      <w:r w:rsidRPr="005A2E65">
        <w:rPr>
          <w:rFonts w:ascii="Arial" w:eastAsia="Times New Roman" w:hAnsi="Arial" w:cs="Arial"/>
          <w:color w:val="333333"/>
          <w:sz w:val="20"/>
          <w:szCs w:val="20"/>
          <w:lang w:eastAsia="ru-RU"/>
        </w:rPr>
        <w:t>, определенном в приложении 4.2 к Программе;</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субсидирование части расходов, понесенных бизнес-инкубаторами и связанных с обеспечением их деятельности, в </w:t>
      </w:r>
      <w:hyperlink r:id="rId15" w:anchor="Par8855" w:history="1">
        <w:r w:rsidRPr="005A2E65">
          <w:rPr>
            <w:rFonts w:ascii="Arial" w:eastAsia="Times New Roman" w:hAnsi="Arial" w:cs="Arial"/>
            <w:color w:val="336699"/>
            <w:sz w:val="20"/>
            <w:szCs w:val="20"/>
            <w:u w:val="single"/>
            <w:bdr w:val="none" w:sz="0" w:space="0" w:color="auto" w:frame="1"/>
            <w:lang w:eastAsia="ru-RU"/>
          </w:rPr>
          <w:t>порядке</w:t>
        </w:r>
      </w:hyperlink>
      <w:r w:rsidRPr="005A2E65">
        <w:rPr>
          <w:rFonts w:ascii="Arial" w:eastAsia="Times New Roman" w:hAnsi="Arial" w:cs="Arial"/>
          <w:color w:val="333333"/>
          <w:sz w:val="20"/>
          <w:szCs w:val="20"/>
          <w:lang w:eastAsia="ru-RU"/>
        </w:rPr>
        <w:t>, определенном в приложении 4.3 к Программе;</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участие в уставных капиталах хозяйственных обществ;</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5) организация мероприятий по поддержке народных художественных промыслов и ремесел, включая:</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организацию и проведение Республиканской выставки-ярмарки изделий народных художественных промыслов и ремесел Республики Коми "Жемчужина Севера";</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организацию постоянно действующей выставки-продажи изделий народных художественных промыслов и ремесел Республики Коми, произведенных на территории Республики Коми в г. Санкт-Петербурге;</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организацию постоянно действующей выставки-продажи изделий народных художественных промыслов и ремесел Республики Коми, произведенных на территории Республики Коми, в г. Москве;</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6) содействие созданию центров народных художественных промыслов и ремесел (Визит-центров).</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Задача 2. Усиление рыночных позиций субъектов малого и среднего предпринимательства в Республике Коми:</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финансовая поддержка субъектов малого и среднего предпринимательства по следующим направлениям:</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субсидирование субъектам малого и среднего предпринимательства части затрат на уплату лизинговых платежей по договорам финансовой аренды (лизинга) в </w:t>
      </w:r>
      <w:hyperlink r:id="rId16" w:anchor="Par8920" w:history="1">
        <w:r w:rsidRPr="005A2E65">
          <w:rPr>
            <w:rFonts w:ascii="Arial" w:eastAsia="Times New Roman" w:hAnsi="Arial" w:cs="Arial"/>
            <w:color w:val="336699"/>
            <w:sz w:val="20"/>
            <w:szCs w:val="20"/>
            <w:u w:val="single"/>
            <w:bdr w:val="none" w:sz="0" w:space="0" w:color="auto" w:frame="1"/>
            <w:lang w:eastAsia="ru-RU"/>
          </w:rPr>
          <w:t>порядке</w:t>
        </w:r>
      </w:hyperlink>
      <w:r w:rsidRPr="005A2E65">
        <w:rPr>
          <w:rFonts w:ascii="Arial" w:eastAsia="Times New Roman" w:hAnsi="Arial" w:cs="Arial"/>
          <w:color w:val="333333"/>
          <w:sz w:val="20"/>
          <w:szCs w:val="20"/>
          <w:lang w:eastAsia="ru-RU"/>
        </w:rPr>
        <w:t>, определенном в приложении 4.4 к Программе;</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субсидирование части затрат на уплату процентов по кредитам, привлеченным субъектами малого и среднего предпринимательства в кредитных организациях, в </w:t>
      </w:r>
      <w:hyperlink r:id="rId17" w:anchor="Par8983" w:history="1">
        <w:r w:rsidRPr="005A2E65">
          <w:rPr>
            <w:rFonts w:ascii="Arial" w:eastAsia="Times New Roman" w:hAnsi="Arial" w:cs="Arial"/>
            <w:color w:val="336699"/>
            <w:sz w:val="20"/>
            <w:szCs w:val="20"/>
            <w:u w:val="single"/>
            <w:bdr w:val="none" w:sz="0" w:space="0" w:color="auto" w:frame="1"/>
            <w:lang w:eastAsia="ru-RU"/>
          </w:rPr>
          <w:t>порядке</w:t>
        </w:r>
      </w:hyperlink>
      <w:r w:rsidRPr="005A2E65">
        <w:rPr>
          <w:rFonts w:ascii="Arial" w:eastAsia="Times New Roman" w:hAnsi="Arial" w:cs="Arial"/>
          <w:color w:val="333333"/>
          <w:sz w:val="20"/>
          <w:szCs w:val="20"/>
          <w:lang w:eastAsia="ru-RU"/>
        </w:rPr>
        <w:t>, определенном в приложении 4.5 к Программе;</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субсидирование части расходов, понесенных субъектами малого и среднего предпринимательства на технологическое присоединение энергопринимающих устройств к электрическим сетям (мощностью до 500 кВт), в </w:t>
      </w:r>
      <w:hyperlink r:id="rId18" w:anchor="Par9071" w:history="1">
        <w:r w:rsidRPr="005A2E65">
          <w:rPr>
            <w:rFonts w:ascii="Arial" w:eastAsia="Times New Roman" w:hAnsi="Arial" w:cs="Arial"/>
            <w:color w:val="336699"/>
            <w:sz w:val="20"/>
            <w:szCs w:val="20"/>
            <w:u w:val="single"/>
            <w:bdr w:val="none" w:sz="0" w:space="0" w:color="auto" w:frame="1"/>
            <w:lang w:eastAsia="ru-RU"/>
          </w:rPr>
          <w:t>порядке</w:t>
        </w:r>
      </w:hyperlink>
      <w:r w:rsidRPr="005A2E65">
        <w:rPr>
          <w:rFonts w:ascii="Arial" w:eastAsia="Times New Roman" w:hAnsi="Arial" w:cs="Arial"/>
          <w:color w:val="333333"/>
          <w:sz w:val="20"/>
          <w:szCs w:val="20"/>
          <w:lang w:eastAsia="ru-RU"/>
        </w:rPr>
        <w:t>, определенном в приложении 4.6 к Программе;</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субсидирование части расходов, понесенных субъектами малого и среднего предпринимательства по участию в выставочно-ярмарочных мероприятиях и конкурсах профессионального мастерства (включая тренировочные туры), в </w:t>
      </w:r>
      <w:hyperlink r:id="rId19" w:anchor="Par9127" w:history="1">
        <w:r w:rsidRPr="005A2E65">
          <w:rPr>
            <w:rFonts w:ascii="Arial" w:eastAsia="Times New Roman" w:hAnsi="Arial" w:cs="Arial"/>
            <w:color w:val="336699"/>
            <w:sz w:val="20"/>
            <w:szCs w:val="20"/>
            <w:u w:val="single"/>
            <w:bdr w:val="none" w:sz="0" w:space="0" w:color="auto" w:frame="1"/>
            <w:lang w:eastAsia="ru-RU"/>
          </w:rPr>
          <w:t>порядке</w:t>
        </w:r>
      </w:hyperlink>
      <w:r w:rsidRPr="005A2E65">
        <w:rPr>
          <w:rFonts w:ascii="Arial" w:eastAsia="Times New Roman" w:hAnsi="Arial" w:cs="Arial"/>
          <w:color w:val="333333"/>
          <w:sz w:val="20"/>
          <w:szCs w:val="20"/>
          <w:lang w:eastAsia="ru-RU"/>
        </w:rPr>
        <w:t>, определенном в приложении 4.7 к Программе;</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субсидирование субъектам малого и среднего предпринимательства, производящим продовольственное сырье и пищевую продукцию, части затрат на проведение обязательного подтверждения соответствия продовольственного сырья и пищевой продукции в </w:t>
      </w:r>
      <w:hyperlink r:id="rId20" w:anchor="Par9196" w:history="1">
        <w:r w:rsidRPr="005A2E65">
          <w:rPr>
            <w:rFonts w:ascii="Arial" w:eastAsia="Times New Roman" w:hAnsi="Arial" w:cs="Arial"/>
            <w:color w:val="336699"/>
            <w:sz w:val="20"/>
            <w:szCs w:val="20"/>
            <w:u w:val="single"/>
            <w:bdr w:val="none" w:sz="0" w:space="0" w:color="auto" w:frame="1"/>
            <w:lang w:eastAsia="ru-RU"/>
          </w:rPr>
          <w:t>порядке</w:t>
        </w:r>
      </w:hyperlink>
      <w:r w:rsidRPr="005A2E65">
        <w:rPr>
          <w:rFonts w:ascii="Arial" w:eastAsia="Times New Roman" w:hAnsi="Arial" w:cs="Arial"/>
          <w:color w:val="333333"/>
          <w:sz w:val="20"/>
          <w:szCs w:val="20"/>
          <w:lang w:eastAsia="ru-RU"/>
        </w:rPr>
        <w:t>, определенном в приложении 4.8 к Программе;</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субсидирование субъектам малого и среднего предпринимательства, осуществляющим деятельность в сфере текстильного и швейного производства, части затрат на проведение обязательного подтверждения соответствия швейной и текстильной продукции в </w:t>
      </w:r>
      <w:hyperlink r:id="rId21" w:anchor="Par9265" w:history="1">
        <w:r w:rsidRPr="005A2E65">
          <w:rPr>
            <w:rFonts w:ascii="Arial" w:eastAsia="Times New Roman" w:hAnsi="Arial" w:cs="Arial"/>
            <w:color w:val="336699"/>
            <w:sz w:val="20"/>
            <w:szCs w:val="20"/>
            <w:u w:val="single"/>
            <w:bdr w:val="none" w:sz="0" w:space="0" w:color="auto" w:frame="1"/>
            <w:lang w:eastAsia="ru-RU"/>
          </w:rPr>
          <w:t>порядке</w:t>
        </w:r>
      </w:hyperlink>
      <w:r w:rsidRPr="005A2E65">
        <w:rPr>
          <w:rFonts w:ascii="Arial" w:eastAsia="Times New Roman" w:hAnsi="Arial" w:cs="Arial"/>
          <w:color w:val="333333"/>
          <w:sz w:val="20"/>
          <w:szCs w:val="20"/>
          <w:lang w:eastAsia="ru-RU"/>
        </w:rPr>
        <w:t>, определенном в приложении 4.9 к Программе;</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субсидирование части расходов, понесенных субъектами малого и среднего предпринимательства, на проведение оценки и страхования имущества, передаваемого в залог по договорам займа, в порядке, определенном в приложении 4.12 к Программе;</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содействие обеспечению доступа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к финансовым ресурсам путем:</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развития системы микрофинансирования субъектов малого и среднего предпринимательства;</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развития деятельности гарантийного фонда;</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предоставление в аренду государственного имущества Республики Коми, включенного в перечень государственного имущества Республики Коми, свободного от прав третьих лиц (за исключением имущественных прав субъектов малого и среднего предпринимательства), в целях предоставления его на долгосрочной основе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том числе по льготным ставкам арендной платы), в </w:t>
      </w:r>
      <w:hyperlink r:id="rId22" w:anchor="Par9336" w:history="1">
        <w:r w:rsidRPr="005A2E65">
          <w:rPr>
            <w:rFonts w:ascii="Arial" w:eastAsia="Times New Roman" w:hAnsi="Arial" w:cs="Arial"/>
            <w:color w:val="336699"/>
            <w:sz w:val="20"/>
            <w:szCs w:val="20"/>
            <w:u w:val="single"/>
            <w:bdr w:val="none" w:sz="0" w:space="0" w:color="auto" w:frame="1"/>
            <w:lang w:eastAsia="ru-RU"/>
          </w:rPr>
          <w:t>порядке</w:t>
        </w:r>
      </w:hyperlink>
      <w:r w:rsidRPr="005A2E65">
        <w:rPr>
          <w:rFonts w:ascii="Arial" w:eastAsia="Times New Roman" w:hAnsi="Arial" w:cs="Arial"/>
          <w:color w:val="333333"/>
          <w:sz w:val="20"/>
          <w:szCs w:val="20"/>
          <w:lang w:eastAsia="ru-RU"/>
        </w:rPr>
        <w:t>, определенном в приложении 4.10 к Программе;</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организация деятельности по приватизации недвижимости имущества, находящегося в государственной собственности Республики Коми, арендуемого субъектами малого и среднего предпринимательства, осуществляемая в соответствии с Федеральным </w:t>
      </w:r>
      <w:hyperlink r:id="rId23" w:history="1">
        <w:r w:rsidRPr="005A2E65">
          <w:rPr>
            <w:rFonts w:ascii="Arial" w:eastAsia="Times New Roman" w:hAnsi="Arial" w:cs="Arial"/>
            <w:color w:val="336699"/>
            <w:sz w:val="20"/>
            <w:szCs w:val="20"/>
            <w:u w:val="single"/>
            <w:bdr w:val="none" w:sz="0" w:space="0" w:color="auto" w:frame="1"/>
            <w:lang w:eastAsia="ru-RU"/>
          </w:rPr>
          <w:t>законом</w:t>
        </w:r>
      </w:hyperlink>
      <w:r w:rsidRPr="005A2E65">
        <w:rPr>
          <w:rFonts w:ascii="Arial" w:eastAsia="Times New Roman" w:hAnsi="Arial" w:cs="Arial"/>
          <w:color w:val="333333"/>
          <w:sz w:val="20"/>
          <w:szCs w:val="20"/>
          <w:lang w:eastAsia="ru-RU"/>
        </w:rPr>
        <w:t> от 22 июля 2008 года N 159-ФЗ;</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5) развитие кадрового потенциала малого и среднего предпринимательства путем:</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организации и проведения мастер-классов в различных сферах предпринимательской деятельности, в том числе в сфере народных художественных промыслов и ремесел;</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организации практического обучения работников, занятых в сфере малого и среднего предпринимательства, и граждан желающих организовать собственное дело;</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6) поддержка муниципальных программ, направленных на развитие малого и среднего предпринимательства в Республике Коми путем предоставления субсидий местным бюджетам на софинансирование расходов по реализации мероприятий муниципальных программ развития малого и среднего предпринимательства в </w:t>
      </w:r>
      <w:hyperlink r:id="rId24" w:anchor="Par9437" w:history="1">
        <w:r w:rsidRPr="005A2E65">
          <w:rPr>
            <w:rFonts w:ascii="Arial" w:eastAsia="Times New Roman" w:hAnsi="Arial" w:cs="Arial"/>
            <w:color w:val="336699"/>
            <w:sz w:val="20"/>
            <w:szCs w:val="20"/>
            <w:u w:val="single"/>
            <w:bdr w:val="none" w:sz="0" w:space="0" w:color="auto" w:frame="1"/>
            <w:lang w:eastAsia="ru-RU"/>
          </w:rPr>
          <w:t>порядке</w:t>
        </w:r>
      </w:hyperlink>
      <w:r w:rsidRPr="005A2E65">
        <w:rPr>
          <w:rFonts w:ascii="Arial" w:eastAsia="Times New Roman" w:hAnsi="Arial" w:cs="Arial"/>
          <w:color w:val="333333"/>
          <w:sz w:val="20"/>
          <w:szCs w:val="20"/>
          <w:lang w:eastAsia="ru-RU"/>
        </w:rPr>
        <w:t>, определенном в приложении 4.11 к Программе.</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hyperlink r:id="rId25" w:anchor="Par4110" w:history="1">
        <w:r w:rsidRPr="005A2E65">
          <w:rPr>
            <w:rFonts w:ascii="Arial" w:eastAsia="Times New Roman" w:hAnsi="Arial" w:cs="Arial"/>
            <w:color w:val="336699"/>
            <w:sz w:val="20"/>
            <w:szCs w:val="20"/>
            <w:u w:val="single"/>
            <w:bdr w:val="none" w:sz="0" w:space="0" w:color="auto" w:frame="1"/>
            <w:lang w:eastAsia="ru-RU"/>
          </w:rPr>
          <w:t>Перечень</w:t>
        </w:r>
      </w:hyperlink>
      <w:r w:rsidRPr="005A2E65">
        <w:rPr>
          <w:rFonts w:ascii="Arial" w:eastAsia="Times New Roman" w:hAnsi="Arial" w:cs="Arial"/>
          <w:color w:val="333333"/>
          <w:sz w:val="20"/>
          <w:szCs w:val="20"/>
          <w:lang w:eastAsia="ru-RU"/>
        </w:rPr>
        <w:t> основных мероприятий подпрограммы приведен в приложении 1 к Программе (таблица 2).</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Характеристика мер государственного регулирования</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Правовое регулирование в сфере реализации подпрограммы осуществляется в соответствии с </w:t>
      </w:r>
      <w:hyperlink r:id="rId26" w:history="1">
        <w:r w:rsidRPr="005A2E65">
          <w:rPr>
            <w:rFonts w:ascii="Arial" w:eastAsia="Times New Roman" w:hAnsi="Arial" w:cs="Arial"/>
            <w:color w:val="336699"/>
            <w:sz w:val="20"/>
            <w:szCs w:val="20"/>
            <w:u w:val="single"/>
            <w:bdr w:val="none" w:sz="0" w:space="0" w:color="auto" w:frame="1"/>
            <w:lang w:eastAsia="ru-RU"/>
          </w:rPr>
          <w:t>Законом</w:t>
        </w:r>
      </w:hyperlink>
      <w:r w:rsidRPr="005A2E65">
        <w:rPr>
          <w:rFonts w:ascii="Arial" w:eastAsia="Times New Roman" w:hAnsi="Arial" w:cs="Arial"/>
          <w:color w:val="333333"/>
          <w:sz w:val="20"/>
          <w:szCs w:val="20"/>
          <w:lang w:eastAsia="ru-RU"/>
        </w:rPr>
        <w:t> Республики Коми от 21 февраля 2008 года "О некоторых вопросах развития малого и среднего предпринимательства в Республике Коми", </w:t>
      </w:r>
      <w:hyperlink r:id="rId27" w:history="1">
        <w:r w:rsidRPr="005A2E65">
          <w:rPr>
            <w:rFonts w:ascii="Arial" w:eastAsia="Times New Roman" w:hAnsi="Arial" w:cs="Arial"/>
            <w:color w:val="336699"/>
            <w:sz w:val="20"/>
            <w:szCs w:val="20"/>
            <w:u w:val="single"/>
            <w:bdr w:val="none" w:sz="0" w:space="0" w:color="auto" w:frame="1"/>
            <w:lang w:eastAsia="ru-RU"/>
          </w:rPr>
          <w:t>Концепцией</w:t>
        </w:r>
      </w:hyperlink>
      <w:r w:rsidRPr="005A2E65">
        <w:rPr>
          <w:rFonts w:ascii="Arial" w:eastAsia="Times New Roman" w:hAnsi="Arial" w:cs="Arial"/>
          <w:color w:val="333333"/>
          <w:sz w:val="20"/>
          <w:szCs w:val="20"/>
          <w:lang w:eastAsia="ru-RU"/>
        </w:rPr>
        <w:t> развития малого и среднего предпринимательства в Республике Коми на период до 2020 года, одобренной распоряжением Правительства Республики Коми от 16 февраля 2011 г. N 34-р, </w:t>
      </w:r>
      <w:hyperlink r:id="rId28" w:history="1">
        <w:r w:rsidRPr="005A2E65">
          <w:rPr>
            <w:rFonts w:ascii="Arial" w:eastAsia="Times New Roman" w:hAnsi="Arial" w:cs="Arial"/>
            <w:color w:val="336699"/>
            <w:sz w:val="20"/>
            <w:szCs w:val="20"/>
            <w:u w:val="single"/>
            <w:bdr w:val="none" w:sz="0" w:space="0" w:color="auto" w:frame="1"/>
            <w:lang w:eastAsia="ru-RU"/>
          </w:rPr>
          <w:t>постановлением</w:t>
        </w:r>
      </w:hyperlink>
      <w:r w:rsidRPr="005A2E65">
        <w:rPr>
          <w:rFonts w:ascii="Arial" w:eastAsia="Times New Roman" w:hAnsi="Arial" w:cs="Arial"/>
          <w:color w:val="333333"/>
          <w:sz w:val="20"/>
          <w:szCs w:val="20"/>
          <w:lang w:eastAsia="ru-RU"/>
        </w:rPr>
        <w:t>Правительства Республики Коми от 16 февраля 2011 г. N 16-р "Об утверждении перечня видов ремесленной деятельности в Республике Коми", </w:t>
      </w:r>
      <w:hyperlink r:id="rId29" w:history="1">
        <w:r w:rsidRPr="005A2E65">
          <w:rPr>
            <w:rFonts w:ascii="Arial" w:eastAsia="Times New Roman" w:hAnsi="Arial" w:cs="Arial"/>
            <w:color w:val="336699"/>
            <w:sz w:val="20"/>
            <w:szCs w:val="20"/>
            <w:u w:val="single"/>
            <w:bdr w:val="none" w:sz="0" w:space="0" w:color="auto" w:frame="1"/>
            <w:lang w:eastAsia="ru-RU"/>
          </w:rPr>
          <w:t>Основными направлениями</w:t>
        </w:r>
      </w:hyperlink>
      <w:r w:rsidRPr="005A2E65">
        <w:rPr>
          <w:rFonts w:ascii="Arial" w:eastAsia="Times New Roman" w:hAnsi="Arial" w:cs="Arial"/>
          <w:color w:val="333333"/>
          <w:sz w:val="20"/>
          <w:szCs w:val="20"/>
          <w:lang w:eastAsia="ru-RU"/>
        </w:rPr>
        <w:t> развития народных художественных промыслов и ремесел в Республике Коми на период до 2020 года, одобренными распоряжением Правительства Республики Коми от 5 августа 2011 г. N 315-р.</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рамках реализации мероприятий подпрограммы предусматривается разработка и принятие нормативных правовых актов в сфере реализации подпрограммы.</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Сведения об основных мерах государственного и правового регулирования по реализации подпрограммы представлены в приложении 1 к Программе (</w:t>
      </w:r>
      <w:hyperlink r:id="rId30" w:anchor="Par6163" w:history="1">
        <w:r w:rsidRPr="005A2E65">
          <w:rPr>
            <w:rFonts w:ascii="Arial" w:eastAsia="Times New Roman" w:hAnsi="Arial" w:cs="Arial"/>
            <w:color w:val="336699"/>
            <w:sz w:val="20"/>
            <w:szCs w:val="20"/>
            <w:u w:val="single"/>
            <w:bdr w:val="none" w:sz="0" w:space="0" w:color="auto" w:frame="1"/>
            <w:lang w:eastAsia="ru-RU"/>
          </w:rPr>
          <w:t>таблицы 3</w:t>
        </w:r>
      </w:hyperlink>
      <w:r w:rsidRPr="005A2E65">
        <w:rPr>
          <w:rFonts w:ascii="Arial" w:eastAsia="Times New Roman" w:hAnsi="Arial" w:cs="Arial"/>
          <w:color w:val="333333"/>
          <w:sz w:val="20"/>
          <w:szCs w:val="20"/>
          <w:lang w:eastAsia="ru-RU"/>
        </w:rPr>
        <w:t> и </w:t>
      </w:r>
      <w:hyperlink r:id="rId31" w:anchor="Par6312" w:history="1">
        <w:r w:rsidRPr="005A2E65">
          <w:rPr>
            <w:rFonts w:ascii="Arial" w:eastAsia="Times New Roman" w:hAnsi="Arial" w:cs="Arial"/>
            <w:color w:val="336699"/>
            <w:sz w:val="20"/>
            <w:szCs w:val="20"/>
            <w:u w:val="single"/>
            <w:bdr w:val="none" w:sz="0" w:space="0" w:color="auto" w:frame="1"/>
            <w:lang w:eastAsia="ru-RU"/>
          </w:rPr>
          <w:t>4</w:t>
        </w:r>
      </w:hyperlink>
      <w:r w:rsidRPr="005A2E65">
        <w:rPr>
          <w:rFonts w:ascii="Arial" w:eastAsia="Times New Roman" w:hAnsi="Arial" w:cs="Arial"/>
          <w:color w:val="333333"/>
          <w:sz w:val="20"/>
          <w:szCs w:val="20"/>
          <w:lang w:eastAsia="ru-RU"/>
        </w:rPr>
        <w:t> соответственно).</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5. Прогноз сводных показателей государственных заданий</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 этапам реализации подпрограммы</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Доведение государственного задания не предполагается.</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6. Ресурсное обеспечение подпрограммы</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ред. </w:t>
      </w:r>
      <w:hyperlink r:id="rId32" w:history="1">
        <w:r w:rsidRPr="005A2E65">
          <w:rPr>
            <w:rFonts w:ascii="Arial" w:eastAsia="Times New Roman" w:hAnsi="Arial" w:cs="Arial"/>
            <w:color w:val="336699"/>
            <w:sz w:val="20"/>
            <w:szCs w:val="20"/>
            <w:u w:val="single"/>
            <w:bdr w:val="none" w:sz="0" w:space="0" w:color="auto" w:frame="1"/>
            <w:lang w:eastAsia="ru-RU"/>
          </w:rPr>
          <w:t>Постановления</w:t>
        </w:r>
      </w:hyperlink>
      <w:r w:rsidRPr="005A2E65">
        <w:rPr>
          <w:rFonts w:ascii="Arial" w:eastAsia="Times New Roman" w:hAnsi="Arial" w:cs="Arial"/>
          <w:color w:val="333333"/>
          <w:sz w:val="20"/>
          <w:szCs w:val="20"/>
          <w:lang w:eastAsia="ru-RU"/>
        </w:rPr>
        <w:t> Правительства РК от 29.12.2012 N 641)</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ind w:left="567"/>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На реализацию подпрограммы потребуется 221 594,2 тыс.</w:t>
      </w:r>
    </w:p>
    <w:p w:rsidR="005A2E65" w:rsidRPr="005A2E65" w:rsidRDefault="005A2E65" w:rsidP="005A2E65">
      <w:pPr>
        <w:spacing w:after="150" w:line="273" w:lineRule="atLeast"/>
        <w:ind w:left="567"/>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рублей, в том числе:                                 </w:t>
      </w:r>
    </w:p>
    <w:p w:rsidR="005A2E65" w:rsidRPr="005A2E65" w:rsidRDefault="005A2E65" w:rsidP="005A2E65">
      <w:pPr>
        <w:spacing w:after="0" w:line="240" w:lineRule="auto"/>
        <w:ind w:left="567"/>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за счет средств  республиканского  бюджета  Республики Коми 104 690,0 тыс. рублей;                           </w:t>
      </w:r>
    </w:p>
    <w:p w:rsidR="005A2E65" w:rsidRPr="005A2E65" w:rsidRDefault="005A2E65" w:rsidP="005A2E65">
      <w:pPr>
        <w:spacing w:after="150" w:line="273" w:lineRule="atLeast"/>
        <w:ind w:left="567"/>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за  счет  средств  местных  бюджетов  116  904,2  тыс. рублей.                                              </w:t>
      </w:r>
    </w:p>
    <w:p w:rsidR="005A2E65" w:rsidRPr="005A2E65" w:rsidRDefault="005A2E65" w:rsidP="005A2E65">
      <w:pPr>
        <w:spacing w:after="150" w:line="273" w:lineRule="atLeast"/>
        <w:ind w:left="567"/>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Объем финансирования по годам составляет:            </w:t>
      </w:r>
    </w:p>
    <w:p w:rsidR="005A2E65" w:rsidRPr="005A2E65" w:rsidRDefault="005A2E65" w:rsidP="005A2E65">
      <w:pPr>
        <w:spacing w:after="150" w:line="273" w:lineRule="atLeast"/>
        <w:ind w:left="567"/>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за счет средств  республиканского  бюджета  Республики</w:t>
      </w:r>
    </w:p>
    <w:p w:rsidR="005A2E65" w:rsidRPr="005A2E65" w:rsidRDefault="005A2E65" w:rsidP="005A2E65">
      <w:pPr>
        <w:spacing w:after="150" w:line="273" w:lineRule="atLeast"/>
        <w:ind w:left="567"/>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Коми:                                                </w:t>
      </w:r>
    </w:p>
    <w:p w:rsidR="005A2E65" w:rsidRPr="005A2E65" w:rsidRDefault="005A2E65" w:rsidP="005A2E65">
      <w:pPr>
        <w:spacing w:after="0" w:line="240" w:lineRule="auto"/>
        <w:ind w:left="567"/>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2013 год - 46 830,0 тыс. рублей;                     </w:t>
      </w:r>
    </w:p>
    <w:p w:rsidR="005A2E65" w:rsidRPr="005A2E65" w:rsidRDefault="005A2E65" w:rsidP="005A2E65">
      <w:pPr>
        <w:spacing w:after="150" w:line="273" w:lineRule="atLeast"/>
        <w:ind w:left="567"/>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2014 год - 28 930,0 тыс. рублей;                     </w:t>
      </w:r>
    </w:p>
    <w:p w:rsidR="005A2E65" w:rsidRPr="005A2E65" w:rsidRDefault="005A2E65" w:rsidP="005A2E65">
      <w:pPr>
        <w:spacing w:after="150" w:line="273" w:lineRule="atLeast"/>
        <w:ind w:left="567"/>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2015 год - 28 930,0 тыс. рублей;                     </w:t>
      </w:r>
    </w:p>
    <w:p w:rsidR="005A2E65" w:rsidRPr="005A2E65" w:rsidRDefault="005A2E65" w:rsidP="005A2E65">
      <w:pPr>
        <w:spacing w:after="150" w:line="273" w:lineRule="atLeast"/>
        <w:ind w:left="567"/>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за счет средств местных бюджетов:                     </w:t>
      </w:r>
    </w:p>
    <w:p w:rsidR="005A2E65" w:rsidRPr="005A2E65" w:rsidRDefault="005A2E65" w:rsidP="005A2E65">
      <w:pPr>
        <w:spacing w:after="150" w:line="273" w:lineRule="atLeast"/>
        <w:ind w:left="567"/>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2013 год - 36 964,2 тыс. рублей;                     </w:t>
      </w:r>
    </w:p>
    <w:p w:rsidR="005A2E65" w:rsidRPr="005A2E65" w:rsidRDefault="005A2E65" w:rsidP="005A2E65">
      <w:pPr>
        <w:spacing w:after="150" w:line="273" w:lineRule="atLeast"/>
        <w:ind w:left="567"/>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2014 год - 39 343,0 тыс. рублей;                     </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2015 год - 40 597,0 тыс. рублей  Ресурсное обеспечение подпрограммы в целом, а также по годам реализации подпрограммы и источникам финансирования приводится в приложении 1 к Программе (</w:t>
      </w:r>
      <w:hyperlink r:id="rId33" w:anchor="Par6940" w:history="1">
        <w:r w:rsidRPr="005A2E65">
          <w:rPr>
            <w:rFonts w:ascii="Arial" w:eastAsia="Times New Roman" w:hAnsi="Arial" w:cs="Arial"/>
            <w:color w:val="336699"/>
            <w:sz w:val="20"/>
            <w:szCs w:val="20"/>
            <w:u w:val="single"/>
            <w:bdr w:val="none" w:sz="0" w:space="0" w:color="auto" w:frame="1"/>
            <w:lang w:eastAsia="ru-RU"/>
          </w:rPr>
          <w:t>таблицы 5</w:t>
        </w:r>
      </w:hyperlink>
      <w:r w:rsidRPr="005A2E65">
        <w:rPr>
          <w:rFonts w:ascii="Arial" w:eastAsia="Times New Roman" w:hAnsi="Arial" w:cs="Arial"/>
          <w:color w:val="333333"/>
          <w:sz w:val="20"/>
          <w:szCs w:val="20"/>
          <w:lang w:eastAsia="ru-RU"/>
        </w:rPr>
        <w:t> и </w:t>
      </w:r>
      <w:hyperlink r:id="rId34" w:anchor="Par7418" w:history="1">
        <w:r w:rsidRPr="005A2E65">
          <w:rPr>
            <w:rFonts w:ascii="Arial" w:eastAsia="Times New Roman" w:hAnsi="Arial" w:cs="Arial"/>
            <w:color w:val="336699"/>
            <w:sz w:val="20"/>
            <w:szCs w:val="20"/>
            <w:u w:val="single"/>
            <w:bdr w:val="none" w:sz="0" w:space="0" w:color="auto" w:frame="1"/>
            <w:lang w:eastAsia="ru-RU"/>
          </w:rPr>
          <w:t>6</w:t>
        </w:r>
      </w:hyperlink>
      <w:r w:rsidRPr="005A2E65">
        <w:rPr>
          <w:rFonts w:ascii="Arial" w:eastAsia="Times New Roman" w:hAnsi="Arial" w:cs="Arial"/>
          <w:color w:val="333333"/>
          <w:sz w:val="20"/>
          <w:szCs w:val="20"/>
          <w:lang w:eastAsia="ru-RU"/>
        </w:rPr>
        <w:t>).</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7. Методика оценки эффективности подпрограммы</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ind w:firstLine="540"/>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Оценка эффективности реализации подпрограммы будет проводиться в соответствии с методикой оценки эффективности реализации государственной программы, изложенной в </w:t>
      </w:r>
      <w:hyperlink r:id="rId35" w:anchor="Par742" w:history="1">
        <w:r w:rsidRPr="005A2E65">
          <w:rPr>
            <w:rFonts w:ascii="Arial" w:eastAsia="Times New Roman" w:hAnsi="Arial" w:cs="Arial"/>
            <w:color w:val="336699"/>
            <w:sz w:val="20"/>
            <w:szCs w:val="20"/>
            <w:u w:val="single"/>
            <w:bdr w:val="none" w:sz="0" w:space="0" w:color="auto" w:frame="1"/>
            <w:lang w:eastAsia="ru-RU"/>
          </w:rPr>
          <w:t>разделе 9</w:t>
        </w:r>
      </w:hyperlink>
      <w:r w:rsidRPr="005A2E65">
        <w:rPr>
          <w:rFonts w:ascii="Arial" w:eastAsia="Times New Roman" w:hAnsi="Arial" w:cs="Arial"/>
          <w:color w:val="333333"/>
          <w:sz w:val="20"/>
          <w:szCs w:val="20"/>
          <w:lang w:eastAsia="ru-RU"/>
        </w:rPr>
        <w:t> государственной программы.</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pict>
          <v:rect id="_x0000_i1025" style="width:467.75pt;height:1.5pt" o:hralign="center" o:hrstd="t" o:hr="t" fillcolor="#a0a0a0" stroked="f"/>
        </w:pic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Выдержки из Приложения 1 к Государственной программе Республики Коми "Развитие экономики"</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r w:rsidRPr="005A2E65">
        <w:rPr>
          <w:rFonts w:ascii="Arial" w:eastAsia="Times New Roman" w:hAnsi="Arial" w:cs="Arial"/>
          <w:color w:val="333333"/>
          <w:sz w:val="20"/>
          <w:szCs w:val="20"/>
          <w:lang w:eastAsia="ru-RU"/>
        </w:rPr>
        <w:br/>
        <w:t>         </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bookmarkStart w:id="0" w:name="tab1"/>
      <w:bookmarkEnd w:id="0"/>
      <w:r w:rsidRPr="005A2E65">
        <w:rPr>
          <w:rFonts w:ascii="Arial" w:eastAsia="Times New Roman" w:hAnsi="Arial" w:cs="Arial"/>
          <w:color w:val="333333"/>
          <w:sz w:val="20"/>
          <w:szCs w:val="20"/>
          <w:lang w:eastAsia="ru-RU"/>
        </w:rPr>
        <w:t>Выдержки из таблицы 1</w:t>
      </w:r>
    </w:p>
    <w:p w:rsidR="005A2E65" w:rsidRPr="005A2E65" w:rsidRDefault="005A2E65" w:rsidP="005A2E65">
      <w:pPr>
        <w:spacing w:after="150" w:line="270"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150" w:line="270"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Сведения</w:t>
      </w:r>
    </w:p>
    <w:p w:rsidR="005A2E65" w:rsidRPr="005A2E65" w:rsidRDefault="005A2E65" w:rsidP="005A2E65">
      <w:pPr>
        <w:spacing w:after="150" w:line="270"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 показателях (индикаторах) государственной</w:t>
      </w:r>
    </w:p>
    <w:p w:rsidR="005A2E65" w:rsidRPr="005A2E65" w:rsidRDefault="005A2E65" w:rsidP="005A2E65">
      <w:pPr>
        <w:spacing w:after="150" w:line="270"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программы, подпрограмм государственной программы,</w:t>
      </w:r>
    </w:p>
    <w:p w:rsidR="005A2E65" w:rsidRPr="005A2E65" w:rsidRDefault="005A2E65" w:rsidP="005A2E65">
      <w:pPr>
        <w:spacing w:after="150" w:line="270"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долгосрочных республиканских целевых программ</w:t>
      </w:r>
    </w:p>
    <w:p w:rsidR="005A2E65" w:rsidRPr="005A2E65" w:rsidRDefault="005A2E65" w:rsidP="005A2E65">
      <w:pPr>
        <w:spacing w:after="150" w:line="270"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и их значениях</w:t>
      </w:r>
    </w:p>
    <w:p w:rsidR="005A2E65" w:rsidRPr="005A2E65" w:rsidRDefault="005A2E65" w:rsidP="005A2E65">
      <w:pPr>
        <w:spacing w:after="0" w:line="270" w:lineRule="atLeast"/>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bl>
      <w:tblPr>
        <w:tblW w:w="5750" w:type="pct"/>
        <w:tblInd w:w="-1246" w:type="dxa"/>
        <w:tblCellMar>
          <w:left w:w="0" w:type="dxa"/>
          <w:right w:w="0" w:type="dxa"/>
        </w:tblCellMar>
        <w:tblLook w:val="04A0" w:firstRow="1" w:lastRow="0" w:firstColumn="1" w:lastColumn="0" w:noHBand="0" w:noVBand="1"/>
      </w:tblPr>
      <w:tblGrid>
        <w:gridCol w:w="676"/>
        <w:gridCol w:w="3046"/>
        <w:gridCol w:w="1692"/>
        <w:gridCol w:w="1016"/>
        <w:gridCol w:w="1016"/>
        <w:gridCol w:w="1016"/>
        <w:gridCol w:w="1016"/>
        <w:gridCol w:w="1016"/>
        <w:gridCol w:w="1016"/>
        <w:gridCol w:w="1016"/>
        <w:gridCol w:w="1016"/>
        <w:gridCol w:w="1016"/>
        <w:gridCol w:w="2370"/>
      </w:tblGrid>
      <w:tr w:rsidR="005A2E65" w:rsidRPr="005A2E65" w:rsidTr="005A2E65">
        <w:trPr>
          <w:trHeight w:val="320"/>
        </w:trPr>
        <w:tc>
          <w:tcPr>
            <w:tcW w:w="200" w:type="pct"/>
            <w:tcBorders>
              <w:top w:val="single" w:sz="8" w:space="0" w:color="auto"/>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N п/п</w:t>
            </w:r>
          </w:p>
        </w:tc>
        <w:tc>
          <w:tcPr>
            <w:tcW w:w="900" w:type="pct"/>
            <w:tcBorders>
              <w:top w:val="single" w:sz="8" w:space="0" w:color="auto"/>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Показатель (индикатор) (наименование)</w:t>
            </w:r>
          </w:p>
        </w:tc>
        <w:tc>
          <w:tcPr>
            <w:tcW w:w="500" w:type="pct"/>
            <w:tcBorders>
              <w:top w:val="single" w:sz="8" w:space="0" w:color="auto"/>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Ед. измерения</w:t>
            </w:r>
          </w:p>
        </w:tc>
        <w:tc>
          <w:tcPr>
            <w:tcW w:w="3300" w:type="pct"/>
            <w:gridSpan w:val="10"/>
            <w:tcBorders>
              <w:top w:val="single" w:sz="8" w:space="0" w:color="auto"/>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Значения показателей</w:t>
            </w:r>
          </w:p>
        </w:tc>
      </w:tr>
      <w:tr w:rsidR="005A2E65" w:rsidRPr="005A2E65" w:rsidTr="005A2E65">
        <w:tc>
          <w:tcPr>
            <w:tcW w:w="200" w:type="pct"/>
            <w:tcBorders>
              <w:top w:val="nil"/>
              <w:left w:val="single" w:sz="8" w:space="0" w:color="auto"/>
              <w:bottom w:val="single" w:sz="8" w:space="0" w:color="auto"/>
              <w:right w:val="single" w:sz="8" w:space="0" w:color="auto"/>
            </w:tcBorders>
            <w:shd w:val="clear" w:color="auto" w:fill="auto"/>
            <w:vAlign w:val="bottom"/>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9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5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2011</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2012</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2013</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2014</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2015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2016</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2017</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2018</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2019</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2020</w:t>
            </w:r>
          </w:p>
        </w:tc>
      </w:tr>
      <w:tr w:rsidR="005A2E65" w:rsidRPr="005A2E65" w:rsidTr="005A2E65">
        <w:tc>
          <w:tcPr>
            <w:tcW w:w="200" w:type="pct"/>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w:t>
            </w:r>
          </w:p>
        </w:tc>
        <w:tc>
          <w:tcPr>
            <w:tcW w:w="9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w:t>
            </w:r>
          </w:p>
        </w:tc>
        <w:tc>
          <w:tcPr>
            <w:tcW w:w="5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3</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4</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6</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7</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8</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9</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11</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12</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13</w:t>
            </w:r>
          </w:p>
        </w:tc>
      </w:tr>
      <w:tr w:rsidR="005A2E65" w:rsidRPr="005A2E65" w:rsidTr="005A2E65">
        <w:tc>
          <w:tcPr>
            <w:tcW w:w="5000" w:type="pct"/>
            <w:gridSpan w:val="13"/>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 Государственная программа Республики Коми "Развитие экономики"</w:t>
            </w:r>
          </w:p>
        </w:tc>
      </w:tr>
      <w:tr w:rsidR="005A2E65" w:rsidRPr="005A2E65" w:rsidTr="005A2E65">
        <w:tc>
          <w:tcPr>
            <w:tcW w:w="5000" w:type="pct"/>
            <w:gridSpan w:val="13"/>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Цель: Обеспечение устойчивого экономического развития</w:t>
            </w:r>
          </w:p>
        </w:tc>
      </w:tr>
      <w:tr w:rsidR="005A2E65" w:rsidRPr="005A2E65" w:rsidTr="005A2E65">
        <w:trPr>
          <w:trHeight w:val="1120"/>
        </w:trPr>
        <w:tc>
          <w:tcPr>
            <w:tcW w:w="200" w:type="pct"/>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w:t>
            </w:r>
          </w:p>
        </w:tc>
        <w:tc>
          <w:tcPr>
            <w:tcW w:w="9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Темп роста/снижения валового регионального продукта (далее - ВРП) на 1 жителя Республики Коми (в сопоставимых ценах)</w:t>
            </w:r>
          </w:p>
        </w:tc>
        <w:tc>
          <w:tcPr>
            <w:tcW w:w="5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к предыдущему году</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104,3</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103,8</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104,2</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104,5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104,7</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104,8</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104,5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104,3</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104,2</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104,1</w:t>
            </w:r>
          </w:p>
        </w:tc>
      </w:tr>
      <w:tr w:rsidR="005A2E65" w:rsidRPr="005A2E65" w:rsidTr="005A2E65">
        <w:trPr>
          <w:trHeight w:val="480"/>
        </w:trPr>
        <w:tc>
          <w:tcPr>
            <w:tcW w:w="200" w:type="pct"/>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w:t>
            </w:r>
          </w:p>
        </w:tc>
        <w:tc>
          <w:tcPr>
            <w:tcW w:w="9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Объем инвестиций в основной капитал по отношению к ВРП</w:t>
            </w:r>
          </w:p>
        </w:tc>
        <w:tc>
          <w:tcPr>
            <w:tcW w:w="5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46,6</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41,5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38,6</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34,6</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26,1</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26,1</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26,2</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27,0</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27,1</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27,2</w:t>
            </w:r>
          </w:p>
        </w:tc>
      </w:tr>
      <w:tr w:rsidR="005A2E65" w:rsidRPr="005A2E65" w:rsidTr="005A2E65">
        <w:trPr>
          <w:trHeight w:val="640"/>
        </w:trPr>
        <w:tc>
          <w:tcPr>
            <w:tcW w:w="200" w:type="pct"/>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3</w:t>
            </w:r>
          </w:p>
        </w:tc>
        <w:tc>
          <w:tcPr>
            <w:tcW w:w="9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Доля продукции, произведенной малыми предприятиями, в общем объеме ВРП</w:t>
            </w:r>
          </w:p>
        </w:tc>
        <w:tc>
          <w:tcPr>
            <w:tcW w:w="5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16,5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16,6</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16,8</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17</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17,1</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17,2</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17,3</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17,4</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17,5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17,6</w:t>
            </w:r>
          </w:p>
        </w:tc>
      </w:tr>
      <w:tr w:rsidR="005A2E65" w:rsidRPr="005A2E65" w:rsidTr="005A2E65">
        <w:trPr>
          <w:trHeight w:val="320"/>
        </w:trPr>
        <w:tc>
          <w:tcPr>
            <w:tcW w:w="200" w:type="pct"/>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4</w:t>
            </w:r>
          </w:p>
        </w:tc>
        <w:tc>
          <w:tcPr>
            <w:tcW w:w="9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Производительность труда</w:t>
            </w:r>
          </w:p>
        </w:tc>
        <w:tc>
          <w:tcPr>
            <w:tcW w:w="5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103,5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103,4</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103,6</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104,5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104,5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104,6</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104,1</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104,2</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104,1</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104</w:t>
            </w:r>
          </w:p>
        </w:tc>
      </w:tr>
      <w:tr w:rsidR="005A2E65" w:rsidRPr="005A2E65" w:rsidTr="005A2E65">
        <w:tc>
          <w:tcPr>
            <w:tcW w:w="5000" w:type="pct"/>
            <w:gridSpan w:val="13"/>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Подпрограмма 6. Малое и среднее предпринимательство в Республике Коми</w:t>
            </w:r>
          </w:p>
        </w:tc>
      </w:tr>
      <w:tr w:rsidR="005A2E65" w:rsidRPr="005A2E65" w:rsidTr="005A2E65">
        <w:tc>
          <w:tcPr>
            <w:tcW w:w="5000" w:type="pct"/>
            <w:gridSpan w:val="13"/>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Цель подпрограммы 6: Развитие малого и среднего предпринимательства в Республике Коми</w:t>
            </w:r>
          </w:p>
        </w:tc>
      </w:tr>
      <w:tr w:rsidR="005A2E65" w:rsidRPr="005A2E65" w:rsidTr="005A2E65">
        <w:tc>
          <w:tcPr>
            <w:tcW w:w="5000" w:type="pct"/>
            <w:gridSpan w:val="13"/>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Задача подпрограммы 1: Формирование благоприятной среды для развития малого и среднего предпринимательства в Республике Коми</w:t>
            </w:r>
          </w:p>
        </w:tc>
      </w:tr>
      <w:tr w:rsidR="005A2E65" w:rsidRPr="005A2E65" w:rsidTr="005A2E65">
        <w:trPr>
          <w:trHeight w:val="800"/>
        </w:trPr>
        <w:tc>
          <w:tcPr>
            <w:tcW w:w="200" w:type="pct"/>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6.1</w:t>
            </w:r>
          </w:p>
        </w:tc>
        <w:tc>
          <w:tcPr>
            <w:tcW w:w="9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Количество малых и средних предприятий в расчете на 1 тыс. человек населения Республики Коми</w:t>
            </w:r>
          </w:p>
        </w:tc>
        <w:tc>
          <w:tcPr>
            <w:tcW w:w="5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ед.</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X</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13,00</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13,05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13,10</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13,15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13,20</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13,25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13,30</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13,35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13,40</w:t>
            </w:r>
          </w:p>
        </w:tc>
      </w:tr>
      <w:tr w:rsidR="005A2E65" w:rsidRPr="005A2E65" w:rsidTr="005A2E65">
        <w:trPr>
          <w:trHeight w:val="2240"/>
        </w:trPr>
        <w:tc>
          <w:tcPr>
            <w:tcW w:w="200" w:type="pct"/>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6.2</w:t>
            </w:r>
          </w:p>
        </w:tc>
        <w:tc>
          <w:tcPr>
            <w:tcW w:w="9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5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X</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16,50</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16,55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16,60</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16,65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16,70</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16,75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16,80</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16,85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16,90</w:t>
            </w:r>
          </w:p>
        </w:tc>
      </w:tr>
      <w:tr w:rsidR="005A2E65" w:rsidRPr="005A2E65" w:rsidTr="005A2E65">
        <w:tc>
          <w:tcPr>
            <w:tcW w:w="5000" w:type="pct"/>
            <w:gridSpan w:val="13"/>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 Задача 2. Усиление рыночных позиций субъектов малого и среднего предпринимательства в Республике Коми</w:t>
            </w:r>
          </w:p>
        </w:tc>
      </w:tr>
      <w:tr w:rsidR="005A2E65" w:rsidRPr="005A2E65" w:rsidTr="005A2E65">
        <w:trPr>
          <w:trHeight w:val="2400"/>
        </w:trPr>
        <w:tc>
          <w:tcPr>
            <w:tcW w:w="200" w:type="pct"/>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6.3</w:t>
            </w:r>
          </w:p>
        </w:tc>
        <w:tc>
          <w:tcPr>
            <w:tcW w:w="9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Удельный вес количества субъектов малого и среднего предпринимательства, получивших микрозаймы и поручительства, в общем количестве субъектов малого и среднего предпринимательства, получивших финансово-кредитную поддержку Республики Коми</w:t>
            </w:r>
          </w:p>
        </w:tc>
        <w:tc>
          <w:tcPr>
            <w:tcW w:w="5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X</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45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50</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60</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65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66</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68</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70</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72</w:t>
            </w:r>
          </w:p>
        </w:tc>
      </w:tr>
      <w:tr w:rsidR="005A2E65" w:rsidRPr="005A2E65" w:rsidTr="005A2E65">
        <w:trPr>
          <w:trHeight w:val="960"/>
        </w:trPr>
        <w:tc>
          <w:tcPr>
            <w:tcW w:w="200" w:type="pct"/>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6.4</w:t>
            </w:r>
          </w:p>
        </w:tc>
        <w:tc>
          <w:tcPr>
            <w:tcW w:w="9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Удельный вес оборота малых и средних предприятий в общем обороте предприятий и организаций Республики Коми</w:t>
            </w:r>
          </w:p>
        </w:tc>
        <w:tc>
          <w:tcPr>
            <w:tcW w:w="5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X</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15,50</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15,70</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15,90</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16,10</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16,15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16,20</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16,25</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16,30</w:t>
            </w:r>
          </w:p>
        </w:tc>
        <w:tc>
          <w:tcPr>
            <w:tcW w:w="300" w:type="pc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16,40</w:t>
            </w:r>
          </w:p>
        </w:tc>
      </w:tr>
    </w:tbl>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br/>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b/>
          <w:bCs/>
          <w:color w:val="333333"/>
          <w:sz w:val="24"/>
          <w:szCs w:val="24"/>
          <w:bdr w:val="none" w:sz="0" w:space="0" w:color="auto" w:frame="1"/>
          <w:lang w:eastAsia="ru-RU"/>
        </w:rPr>
        <w:t>Выдержки из таблицы 2</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Перечень</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основных мероприятий государственной программы</w:t>
      </w:r>
    </w:p>
    <w:p w:rsidR="005A2E65" w:rsidRPr="005A2E65" w:rsidRDefault="005A2E65" w:rsidP="005A2E65">
      <w:pPr>
        <w:spacing w:after="0" w:line="270" w:lineRule="atLeast"/>
        <w:ind w:firstLine="540"/>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bl>
      <w:tblPr>
        <w:tblW w:w="11055" w:type="dxa"/>
        <w:tblInd w:w="-1168" w:type="dxa"/>
        <w:tblCellMar>
          <w:left w:w="0" w:type="dxa"/>
          <w:right w:w="0" w:type="dxa"/>
        </w:tblCellMar>
        <w:tblLook w:val="04A0" w:firstRow="1" w:lastRow="0" w:firstColumn="1" w:lastColumn="0" w:noHBand="0" w:noVBand="1"/>
      </w:tblPr>
      <w:tblGrid>
        <w:gridCol w:w="696"/>
        <w:gridCol w:w="2402"/>
        <w:gridCol w:w="1987"/>
        <w:gridCol w:w="1384"/>
        <w:gridCol w:w="2322"/>
        <w:gridCol w:w="2328"/>
        <w:gridCol w:w="2322"/>
      </w:tblGrid>
      <w:tr w:rsidR="005A2E65" w:rsidRPr="005A2E65" w:rsidTr="005A2E65">
        <w:trPr>
          <w:trHeight w:val="20"/>
        </w:trPr>
        <w:tc>
          <w:tcPr>
            <w:tcW w:w="57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N п/п</w:t>
            </w:r>
          </w:p>
        </w:tc>
        <w:tc>
          <w:tcPr>
            <w:tcW w:w="198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Номер и наименование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ведомственной целевой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программы, основного</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мероприятия</w:t>
            </w:r>
          </w:p>
        </w:tc>
        <w:tc>
          <w:tcPr>
            <w:tcW w:w="168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Ответственный</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исполнитель</w:t>
            </w:r>
          </w:p>
        </w:tc>
        <w:tc>
          <w:tcPr>
            <w:tcW w:w="11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Срок начала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окончания</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реализации</w:t>
            </w:r>
          </w:p>
        </w:tc>
        <w:tc>
          <w:tcPr>
            <w:tcW w:w="192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Ожидаемый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непосредственный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результат (краткое</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описание)</w:t>
            </w:r>
          </w:p>
        </w:tc>
        <w:tc>
          <w:tcPr>
            <w:tcW w:w="192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Последствия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нереализации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ведомственной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целевой программы,</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основного</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мероприятия</w:t>
            </w:r>
          </w:p>
        </w:tc>
        <w:tc>
          <w:tcPr>
            <w:tcW w:w="182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Связь с показателями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государственной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программы</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(подпрограммы)</w:t>
            </w:r>
          </w:p>
        </w:tc>
      </w:tr>
      <w:tr w:rsidR="005A2E65" w:rsidRPr="005A2E65" w:rsidTr="005A2E65">
        <w:trPr>
          <w:trHeight w:val="20"/>
        </w:trPr>
        <w:tc>
          <w:tcPr>
            <w:tcW w:w="11057" w:type="dxa"/>
            <w:gridSpan w:val="7"/>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Подпрограмма 6. Малое и среднее предпринимательство в Республике Коми</w:t>
            </w:r>
          </w:p>
        </w:tc>
      </w:tr>
      <w:tr w:rsidR="005A2E65" w:rsidRPr="005A2E65" w:rsidTr="005A2E65">
        <w:trPr>
          <w:trHeight w:val="20"/>
        </w:trPr>
        <w:tc>
          <w:tcPr>
            <w:tcW w:w="11057" w:type="dxa"/>
            <w:gridSpan w:val="7"/>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Задача 1. Формирование благоприятной среды для развития малого и среднего предпринимательства в Республике Коми</w:t>
            </w:r>
          </w:p>
        </w:tc>
      </w:tr>
      <w:tr w:rsidR="005A2E65" w:rsidRPr="005A2E65" w:rsidTr="005A2E65">
        <w:trPr>
          <w:trHeight w:val="20"/>
        </w:trPr>
        <w:tc>
          <w:tcPr>
            <w:tcW w:w="57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6.1.1</w:t>
            </w:r>
          </w:p>
        </w:tc>
        <w:tc>
          <w:tcPr>
            <w:tcW w:w="1980"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Организационная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поддержка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tc>
        <w:tc>
          <w:tcPr>
            <w:tcW w:w="168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Министерство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экономического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развития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образования</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tc>
        <w:tc>
          <w:tcPr>
            <w:tcW w:w="1143"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2013 - 2020</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Повышение уровня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профессионального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мастерства.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Внедрение новых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технологий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обслуживания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населения.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Разработка основных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направлений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государственной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политики развития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принятие совместных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решений по вопросу</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развития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 Республике Коми</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Снижение качества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услуг населению;</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Снижение уровня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подготовки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специалистов;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Отсутствие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взаимодействия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представителей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власти,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общественности и</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tc>
        <w:tc>
          <w:tcPr>
            <w:tcW w:w="1822"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Количество малых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средних предприятий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 расчете на 1 тыс.</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человек населения</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tc>
      </w:tr>
      <w:tr w:rsidR="005A2E65" w:rsidRPr="005A2E65" w:rsidTr="005A2E65">
        <w:trPr>
          <w:trHeight w:val="20"/>
        </w:trPr>
        <w:tc>
          <w:tcPr>
            <w:tcW w:w="57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6.1.2</w:t>
            </w:r>
          </w:p>
        </w:tc>
        <w:tc>
          <w:tcPr>
            <w:tcW w:w="1980"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Информационная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поддержка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tc>
        <w:tc>
          <w:tcPr>
            <w:tcW w:w="168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экономического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развития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Постоянное представительство Республики Коми при Президенте Российской Федерации</w:t>
            </w:r>
          </w:p>
        </w:tc>
        <w:tc>
          <w:tcPr>
            <w:tcW w:w="1143"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2013 - 2020</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Повышение уровня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информированности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 мерах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государственной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проводимых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мероприятиях.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Распространение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опыта организации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ведения бизнеса на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примерах успешно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реализуемых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Повышение уровня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информированности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как следствие,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увеличение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количества 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обратившихся за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государственной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количества заявок на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получение финансовой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Оказание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консультационной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информационной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 субъектам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 муниципальном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уровне.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Популяризация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 мер поддержки.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Наличие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специализированного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сайта в Республике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Коми, содержащего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актуальную</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информацию для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Повышение уровня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информированности по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вопросам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 том числе о мерах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государственной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нормативно-правовых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актах в сфере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 др.</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Отсутствие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возможности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размещения на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телевидении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информации по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вопросам поддержки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развития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 Республике Коми до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целевой аудитории.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Снижение уровня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информированности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Снижение объема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инвестиций 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Снижение объема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произведенной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продукции и услуг</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субъектами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Снижение уровня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информированности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 муниципальном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уровне.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Отсутствие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организаций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 целях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непосредственного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взаимодействия по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вопросам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государственной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политики в области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 муниципальном</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уровне</w:t>
            </w:r>
          </w:p>
        </w:tc>
        <w:tc>
          <w:tcPr>
            <w:tcW w:w="1822"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Количество малых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средних предприятий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 расчете на 1 тыс.</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человек населения</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tc>
      </w:tr>
      <w:tr w:rsidR="005A2E65" w:rsidRPr="005A2E65" w:rsidTr="005A2E65">
        <w:trPr>
          <w:trHeight w:val="20"/>
        </w:trPr>
        <w:tc>
          <w:tcPr>
            <w:tcW w:w="57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6.1.3</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1980"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Формирование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ведение реестра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организаций,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образующих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инфраструктуру</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 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 в</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Республике Коми</w:t>
            </w:r>
          </w:p>
        </w:tc>
        <w:tc>
          <w:tcPr>
            <w:tcW w:w="168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экономического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развития</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tc>
        <w:tc>
          <w:tcPr>
            <w:tcW w:w="1143"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2013 - 2020</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Определение перечня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организаций,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относящихся к</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инфраструктуре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 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 Республике Коми,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целях оказания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государственной</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1822"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Доля среднесписочной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численности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работников (без</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внешних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совместителей) малых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 средних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предприятий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среднесписочной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численности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работников (без</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внешних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совместителей) всех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предприятий и</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организаций</w:t>
            </w:r>
          </w:p>
        </w:tc>
      </w:tr>
      <w:tr w:rsidR="005A2E65" w:rsidRPr="005A2E65" w:rsidTr="005A2E65">
        <w:trPr>
          <w:trHeight w:val="20"/>
        </w:trPr>
        <w:tc>
          <w:tcPr>
            <w:tcW w:w="57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6.1.4</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1980"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Обеспечение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деятельности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организаций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инфраструктуры</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среднего</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tc>
        <w:tc>
          <w:tcPr>
            <w:tcW w:w="168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Министерство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экономического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развития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Агентство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Республики Коми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 управлению</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имуществом</w:t>
            </w:r>
          </w:p>
        </w:tc>
        <w:tc>
          <w:tcPr>
            <w:tcW w:w="1143"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2013 - 2020</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Предоставление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субсидий не менее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3-ем организациям,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образующим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инфраструктуру</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поддержки 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 покрытие части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расходов, связанных с</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обеспечением 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деятельности.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Обеспечение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благоприятных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условий для развития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малых предприятий на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основе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инфраструктуры</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качественных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бизнес-услуг.</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Создание системы</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отбора, комплексной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 и выхода на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рынок начинающих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предприятий.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Создание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инфраструктуры услуг</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 учебно -</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методической,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информационной,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консультационной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правовой поддержке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малых предприятий.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Эффективное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использование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государственного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имущественного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комплекса.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Содействие малым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предприятиям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предоставлении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помещений под</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производство на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льготных условиях.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Развитие партнерских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связей в сфере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 малого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Выдача микрозаймов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для 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 осуществление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деятельности на</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льготных условиях</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Снижение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эффективности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деятельности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организаций,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образующих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инфраструктуру</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 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Отсутствие бизнес -</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инкубаторов на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территории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 и как</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следствие: снижение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количества рабочих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мест, обеспечиваемых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малыми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предприятиями;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снижение налоговых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отчислений;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снижение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рентабельности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предоставляемых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услуг.</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Снижение объема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инвестиций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субъектами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Ухудшение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показателей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деятельности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tc>
        <w:tc>
          <w:tcPr>
            <w:tcW w:w="1822"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Доля среднесписочной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численности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работников (без</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внешних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совместителей) малых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 средних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предприятий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среднесписочной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численности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работников (без</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внешних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совместителей) всех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предприятий и</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организаций</w:t>
            </w:r>
          </w:p>
        </w:tc>
      </w:tr>
      <w:tr w:rsidR="005A2E65" w:rsidRPr="005A2E65" w:rsidTr="005A2E65">
        <w:trPr>
          <w:trHeight w:val="20"/>
        </w:trPr>
        <w:tc>
          <w:tcPr>
            <w:tcW w:w="57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6.1.5</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1980"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Организация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мероприятий по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поддержке народных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художественных</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промыслов и ремесел</w:t>
            </w:r>
          </w:p>
        </w:tc>
        <w:tc>
          <w:tcPr>
            <w:tcW w:w="168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культуры</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Представительство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Северо-Западном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регионе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Российской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Федерации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Постоянное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представительство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при Президенте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Российской</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Федерации</w:t>
            </w:r>
          </w:p>
        </w:tc>
        <w:tc>
          <w:tcPr>
            <w:tcW w:w="1143"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2013 - 2020</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Сохранение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продолжение традиций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народного творчества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Популяризация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народных промыслов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ремесел Республики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Коми, стимулирование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деловой активности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 малого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занятых в сфере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народных промыслов.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Обмен опытом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мастеров, занятых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сфере народно -</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художественных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промыслов.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Продвижение изделий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народных промыслов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ремесел, выполненных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мастерами из</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 на</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всероссийском уровне</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Снижение деловой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активности 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 мастеров в области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народных промыслов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ремесел.</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Отсутствие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возможности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популяризации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культуры Республики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Коми за пределами</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tc>
        <w:tc>
          <w:tcPr>
            <w:tcW w:w="1822"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Количество малых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средних предприятий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 расчете на 1 тыс.</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человек населения</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tc>
      </w:tr>
      <w:tr w:rsidR="005A2E65" w:rsidRPr="005A2E65" w:rsidTr="005A2E65">
        <w:trPr>
          <w:trHeight w:val="20"/>
        </w:trPr>
        <w:tc>
          <w:tcPr>
            <w:tcW w:w="57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6.1.6</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1980"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Содействие созданию</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центров народных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художественных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промыслов и ремесел</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(Визит-центров)</w:t>
            </w:r>
          </w:p>
        </w:tc>
        <w:tc>
          <w:tcPr>
            <w:tcW w:w="168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экономического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развития</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tc>
        <w:tc>
          <w:tcPr>
            <w:tcW w:w="1143"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2013 - 2020</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Наличие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муниципальных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образованиях центров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народных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художественных</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промыслов и ремесел</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Разобщенность</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граждан, занятых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производством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изделий народных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художественных</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промыслов и ремесел</w:t>
            </w:r>
          </w:p>
        </w:tc>
        <w:tc>
          <w:tcPr>
            <w:tcW w:w="1822"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Количество малых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средних предприятий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 расчете на 1 тыс.</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человек населения</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tc>
      </w:tr>
      <w:tr w:rsidR="005A2E65" w:rsidRPr="005A2E65" w:rsidTr="005A2E65">
        <w:trPr>
          <w:trHeight w:val="20"/>
        </w:trPr>
        <w:tc>
          <w:tcPr>
            <w:tcW w:w="11057" w:type="dxa"/>
            <w:gridSpan w:val="7"/>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Задача 2. Усиление рыночных позиций субъектов малого и среднего предпринимательства в Республике Коми</w:t>
            </w:r>
          </w:p>
        </w:tc>
      </w:tr>
      <w:tr w:rsidR="005A2E65" w:rsidRPr="005A2E65" w:rsidTr="005A2E65">
        <w:trPr>
          <w:trHeight w:val="20"/>
        </w:trPr>
        <w:tc>
          <w:tcPr>
            <w:tcW w:w="572"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6.2.1</w:t>
            </w:r>
          </w:p>
        </w:tc>
        <w:tc>
          <w:tcPr>
            <w:tcW w:w="1980" w:type="dxa"/>
            <w:vMerge w:val="restart"/>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Финансовая поддержка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tc>
        <w:tc>
          <w:tcPr>
            <w:tcW w:w="168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экономического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развития</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tc>
        <w:tc>
          <w:tcPr>
            <w:tcW w:w="1143"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2013 - 2020</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Предоставление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субсидий: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на покрытие части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затрат на уплату</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лизинговых платежей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 договорам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финансовой аренды</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(лизинга) не менее 70</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субъектам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ежегодно в 2013 -</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2014 годах;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на уплату процентов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 кредитам,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привлеченным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субъектами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 кредитных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организациях для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приобретения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основных средств не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менее 20 субъектам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ежегодно;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на уплату части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расходов, понесенных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субъектами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 технологическое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присоединение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энергопринимающих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устройств к</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электрическим сетям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(мощностью до 500</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кВт) не менее 5</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субъектам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 2013 году;</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на уплату части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расходов, понесенных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субъектами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 участию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выставочно -</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ярмарочных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мероприятиях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конкурсах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профессионального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мастерства (включая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тренировочные туры),</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не менее 5 субъектам</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ежегодно</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Снижение объема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инвестиций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субъектами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Ухудшение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показателей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деятельности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tc>
        <w:tc>
          <w:tcPr>
            <w:tcW w:w="1822"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Удельный вес</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количества 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получивших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микрозаймы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поручительства,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общем количестве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получивших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финансово-кредитную</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поддержку Республики</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Коми</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168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сельского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хозяйства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продовольствия</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tc>
        <w:tc>
          <w:tcPr>
            <w:tcW w:w="1143"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2013 - 2020</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Предоставление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субсидий субъектам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производящим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продовольственное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сырье и пищевую</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продукцию, на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возмещение части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затрат на проведение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обязательного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подтверждения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соответствия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продовольственного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сырья и пищевой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продукции, не менее</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30 субъектам ежегодно</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Снижение объема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инвестиций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субъектами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Ухудшение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показателей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деятельности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tc>
        <w:tc>
          <w:tcPr>
            <w:tcW w:w="1822"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Удельный вес</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количества 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получивших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микрозаймы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поручительства,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общем количестве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получивших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финансово-кредитную</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поддержку Республики</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Коми</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168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развития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промышленности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транспорта</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tc>
        <w:tc>
          <w:tcPr>
            <w:tcW w:w="1143"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2013 - 2020</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Предоставление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субсидий субъектам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осуществляющим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деятельность в сфере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текстильного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швейного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производства, части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затрат на проведение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обязательного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подтверждения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соответствия швейной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 текстильной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продукции, не менее 1</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субъекту ежегодно</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Снижение объема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инвестиций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субъектами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Ухудшение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показателей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деятельности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tc>
        <w:tc>
          <w:tcPr>
            <w:tcW w:w="1822"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Удельный вес</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количества 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получивших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микрозаймы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поручительства,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общем количестве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получивших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финансово-кредитную</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поддержку Республики</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Коми</w:t>
            </w:r>
          </w:p>
        </w:tc>
      </w:tr>
      <w:tr w:rsidR="005A2E65" w:rsidRPr="005A2E65" w:rsidTr="005A2E65">
        <w:trPr>
          <w:trHeight w:val="20"/>
        </w:trPr>
        <w:tc>
          <w:tcPr>
            <w:tcW w:w="57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6.2.2</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1980"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Содействие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обеспечению доступа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организаций,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образующих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инфраструктуру</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 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 финансовым ресурсам</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168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экономического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развития</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tc>
        <w:tc>
          <w:tcPr>
            <w:tcW w:w="1143"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2013 - 2020</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Выдача микрозаймов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для 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 осуществление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деятельности на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льготных условиях.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Выдача гарантий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(поручительств)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субъектам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 организациям,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образующим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инфраструктуру</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 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 обязательствам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(кредитам, займам,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лизинговым операциям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 т.п.) 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 организаций,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образующих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инфраструктуру</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 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перед их кредиторами</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Снижение объема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инвестиций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субъектами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Ухудшение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показателей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деятельности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tc>
        <w:tc>
          <w:tcPr>
            <w:tcW w:w="1822"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Удельный вес</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количества 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получивших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микрозаймы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поручительства,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общем количестве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получивших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финансово-кредитную</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поддержку Республики</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Коми</w:t>
            </w:r>
          </w:p>
        </w:tc>
      </w:tr>
      <w:tr w:rsidR="005A2E65" w:rsidRPr="005A2E65" w:rsidTr="005A2E65">
        <w:trPr>
          <w:trHeight w:val="20"/>
        </w:trPr>
        <w:tc>
          <w:tcPr>
            <w:tcW w:w="57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6.2.3</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1980"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Предоставление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аренду</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государственного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имущества Республики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Коми, включенного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Перечень</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государственного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имущества Республики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Коми, свободного от</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прав третьих лиц (за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исключением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имущественных прав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 целях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предоставления его на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долгосрочной основе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во владение и (или)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пользование субъектам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организациям,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образующим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инфраструктуру</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 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малого и 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 том числе по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льготным ставкам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арендной платы)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порядке, определенном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 приложении к</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подпрограмме</w:t>
            </w:r>
          </w:p>
        </w:tc>
        <w:tc>
          <w:tcPr>
            <w:tcW w:w="168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Агентство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 управлению</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имуществом</w:t>
            </w:r>
          </w:p>
        </w:tc>
        <w:tc>
          <w:tcPr>
            <w:tcW w:w="1143"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2013 - 2020</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Предоставление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аренду</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государственного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имущества Республики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Коми начинающим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предпринимателям на</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льготных условиях</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Отсутствие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возможностей у</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начать свой бизнес,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первую очередь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производственной</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сфере</w:t>
            </w:r>
          </w:p>
        </w:tc>
        <w:tc>
          <w:tcPr>
            <w:tcW w:w="1822"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Удельный вес оборота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малых и средних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предприятий в общем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обороте предприятий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 организаций</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tc>
      </w:tr>
      <w:tr w:rsidR="005A2E65" w:rsidRPr="005A2E65" w:rsidTr="005A2E65">
        <w:trPr>
          <w:trHeight w:val="20"/>
        </w:trPr>
        <w:tc>
          <w:tcPr>
            <w:tcW w:w="57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6.2.4</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1980"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Организация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деятельности по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приватизации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недвижимости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имущества,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находящегося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государственной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собственности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арендуемого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субъектами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осуществляемая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соответствии с</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Федеральным законом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от 22 июля 2008 года</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N 159-ФЗ</w:t>
            </w:r>
          </w:p>
        </w:tc>
        <w:tc>
          <w:tcPr>
            <w:tcW w:w="168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Агентство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 управлению</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имуществом</w:t>
            </w:r>
          </w:p>
        </w:tc>
        <w:tc>
          <w:tcPr>
            <w:tcW w:w="1143"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2013 - 2020</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Предоставление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возможности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субъектам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 возмездной основе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оформить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собственность</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арендуемое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государственное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недвижимое имущество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Республики Коми на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льготных условиях, 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том числе с правом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выбора порядка оплаты</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(единовременно или в</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рассрочку)</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 </w:t>
            </w:r>
          </w:p>
        </w:tc>
        <w:tc>
          <w:tcPr>
            <w:tcW w:w="1822"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r>
      <w:tr w:rsidR="005A2E65" w:rsidRPr="005A2E65" w:rsidTr="005A2E65">
        <w:trPr>
          <w:trHeight w:val="20"/>
        </w:trPr>
        <w:tc>
          <w:tcPr>
            <w:tcW w:w="57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6.2.5</w:t>
            </w:r>
          </w:p>
        </w:tc>
        <w:tc>
          <w:tcPr>
            <w:tcW w:w="1980"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Развитие кадрового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потенциала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tc>
        <w:tc>
          <w:tcPr>
            <w:tcW w:w="168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экономического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развития</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tc>
        <w:tc>
          <w:tcPr>
            <w:tcW w:w="1143"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Расширение деловых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возможностей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Повышение уровня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профессионального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мастерства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предпринимателей.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Повышение уровня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менеджмента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предпринимателей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получение знаний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навыков гражданами,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желающих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организовать</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собственное дело</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Снижение качества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услуг населению.</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Снижение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эффективности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деятельности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субъектов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Отсутствие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возможности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получения знаний,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необходимых для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открытия</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собственного дела</w:t>
            </w:r>
          </w:p>
        </w:tc>
        <w:tc>
          <w:tcPr>
            <w:tcW w:w="1822"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Удельный вес оборота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малых и средних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предприятий в общем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обороте предприятий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 организаций</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tc>
      </w:tr>
      <w:tr w:rsidR="005A2E65" w:rsidRPr="005A2E65" w:rsidTr="005A2E65">
        <w:trPr>
          <w:trHeight w:val="20"/>
        </w:trPr>
        <w:tc>
          <w:tcPr>
            <w:tcW w:w="57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6.2.6</w:t>
            </w:r>
          </w:p>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1980"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муниципальных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программ,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направленных на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развитие малого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среднего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 в</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Республике Коми</w:t>
            </w:r>
          </w:p>
        </w:tc>
        <w:tc>
          <w:tcPr>
            <w:tcW w:w="168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экономического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развития</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tc>
        <w:tc>
          <w:tcPr>
            <w:tcW w:w="1143"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2013 - 2020</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Увеличение общего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объема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предоставленной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 субъектам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 результате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предоставления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государственной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муниципальным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образованиям на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условиях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софинансирования.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Оказание адресной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 субъектам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 муниципальном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уровне.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Возможность</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получения поддержки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предпринимателями по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месту жительства.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Развитие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 районах, что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позволит обеспечить</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занятость</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безработных граждан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увеличить поступления</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налоговых отчислений</w:t>
            </w:r>
          </w:p>
        </w:tc>
        <w:tc>
          <w:tcPr>
            <w:tcW w:w="1927"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Снижение уровня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привлеченных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ресурсов на оказание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поддержки субъектам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предпринимательства.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Отсутствие увязки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потребностей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муниципалитетов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возможностей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предпринимателей с</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учетом их имеющегося</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потенциала</w:t>
            </w:r>
          </w:p>
        </w:tc>
        <w:tc>
          <w:tcPr>
            <w:tcW w:w="1822"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Удельный вес оборота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малых и средних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предприятий в общем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обороте предприятий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 организаций</w:t>
            </w:r>
          </w:p>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tc>
      </w:tr>
    </w:tbl>
    <w:p w:rsidR="005A2E65" w:rsidRPr="005A2E65" w:rsidRDefault="005A2E65" w:rsidP="005A2E65">
      <w:pPr>
        <w:spacing w:after="0" w:line="270" w:lineRule="atLeast"/>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 </w:t>
      </w:r>
    </w:p>
    <w:p w:rsidR="005A2E65" w:rsidRPr="005A2E65" w:rsidRDefault="005A2E65" w:rsidP="005A2E65">
      <w:pPr>
        <w:spacing w:after="0" w:line="270" w:lineRule="atLeast"/>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br w:type="textWrapping" w:clear="all"/>
      </w:r>
    </w:p>
    <w:p w:rsidR="005A2E65" w:rsidRPr="005A2E65" w:rsidRDefault="005A2E65" w:rsidP="005A2E65">
      <w:pPr>
        <w:spacing w:after="0" w:line="270" w:lineRule="atLeast"/>
        <w:jc w:val="both"/>
        <w:textAlignment w:val="baseline"/>
        <w:rPr>
          <w:rFonts w:ascii="Arial" w:eastAsia="Times New Roman" w:hAnsi="Arial" w:cs="Arial"/>
          <w:color w:val="333333"/>
          <w:sz w:val="20"/>
          <w:szCs w:val="20"/>
          <w:lang w:eastAsia="ru-RU"/>
        </w:rPr>
      </w:pPr>
      <w:bookmarkStart w:id="1" w:name="tab4"/>
      <w:bookmarkEnd w:id="1"/>
      <w:r w:rsidRPr="005A2E65">
        <w:rPr>
          <w:rFonts w:ascii="Times New Roman" w:eastAsia="Times New Roman" w:hAnsi="Times New Roman" w:cs="Times New Roman"/>
          <w:b/>
          <w:bCs/>
          <w:color w:val="333333"/>
          <w:sz w:val="24"/>
          <w:szCs w:val="24"/>
          <w:bdr w:val="none" w:sz="0" w:space="0" w:color="auto" w:frame="1"/>
          <w:lang w:eastAsia="ru-RU"/>
        </w:rPr>
        <w:t>Выдержки из таблицы 4</w:t>
      </w:r>
    </w:p>
    <w:p w:rsidR="005A2E65" w:rsidRPr="005A2E65" w:rsidRDefault="005A2E65" w:rsidP="005A2E65">
      <w:pPr>
        <w:spacing w:after="0" w:line="270" w:lineRule="atLeast"/>
        <w:ind w:firstLine="540"/>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Сведения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 основных мерах правового регулирования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в сфере реализации государственной программы</w:t>
      </w:r>
    </w:p>
    <w:p w:rsidR="005A2E65" w:rsidRPr="005A2E65" w:rsidRDefault="005A2E65" w:rsidP="005A2E65">
      <w:pPr>
        <w:spacing w:after="0" w:line="270" w:lineRule="atLeast"/>
        <w:ind w:firstLine="540"/>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bl>
      <w:tblPr>
        <w:tblW w:w="11057" w:type="dxa"/>
        <w:tblInd w:w="-1201" w:type="dxa"/>
        <w:tblCellMar>
          <w:left w:w="0" w:type="dxa"/>
          <w:right w:w="0" w:type="dxa"/>
        </w:tblCellMar>
        <w:tblLook w:val="04A0" w:firstRow="1" w:lastRow="0" w:firstColumn="1" w:lastColumn="0" w:noHBand="0" w:noVBand="1"/>
      </w:tblPr>
      <w:tblGrid>
        <w:gridCol w:w="2105"/>
        <w:gridCol w:w="1796"/>
        <w:gridCol w:w="2859"/>
        <w:gridCol w:w="1916"/>
        <w:gridCol w:w="2381"/>
      </w:tblGrid>
      <w:tr w:rsidR="005A2E65" w:rsidRPr="005A2E65" w:rsidTr="005A2E65">
        <w:trPr>
          <w:trHeight w:val="800"/>
        </w:trPr>
        <w:tc>
          <w:tcPr>
            <w:tcW w:w="2105" w:type="dxa"/>
            <w:tcBorders>
              <w:top w:val="single" w:sz="8" w:space="0" w:color="auto"/>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N п/п</w:t>
            </w:r>
          </w:p>
        </w:tc>
        <w:tc>
          <w:tcPr>
            <w:tcW w:w="1796" w:type="dxa"/>
            <w:tcBorders>
              <w:top w:val="single" w:sz="8" w:space="0" w:color="auto"/>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Вид нормативного правового акта</w:t>
            </w:r>
          </w:p>
        </w:tc>
        <w:tc>
          <w:tcPr>
            <w:tcW w:w="2859" w:type="dxa"/>
            <w:tcBorders>
              <w:top w:val="single" w:sz="8" w:space="0" w:color="auto"/>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Основные положения нормативно-правового акта</w:t>
            </w:r>
          </w:p>
        </w:tc>
        <w:tc>
          <w:tcPr>
            <w:tcW w:w="1916" w:type="dxa"/>
            <w:tcBorders>
              <w:top w:val="single" w:sz="8" w:space="0" w:color="auto"/>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Ответственный исполнитель и соисполнители</w:t>
            </w:r>
          </w:p>
        </w:tc>
        <w:tc>
          <w:tcPr>
            <w:tcW w:w="2381" w:type="dxa"/>
            <w:tcBorders>
              <w:top w:val="single" w:sz="8" w:space="0" w:color="auto"/>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Ожидаемые сроки принятия</w:t>
            </w:r>
          </w:p>
        </w:tc>
      </w:tr>
      <w:tr w:rsidR="005A2E65" w:rsidRPr="005A2E65" w:rsidTr="005A2E65">
        <w:tc>
          <w:tcPr>
            <w:tcW w:w="2105" w:type="dxa"/>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w:t>
            </w:r>
          </w:p>
        </w:tc>
        <w:tc>
          <w:tcPr>
            <w:tcW w:w="179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w:t>
            </w:r>
          </w:p>
        </w:tc>
        <w:tc>
          <w:tcPr>
            <w:tcW w:w="2859"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3</w:t>
            </w:r>
          </w:p>
        </w:tc>
        <w:tc>
          <w:tcPr>
            <w:tcW w:w="191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4</w:t>
            </w:r>
          </w:p>
        </w:tc>
        <w:tc>
          <w:tcPr>
            <w:tcW w:w="2381"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5</w:t>
            </w:r>
          </w:p>
        </w:tc>
      </w:tr>
      <w:tr w:rsidR="005A2E65" w:rsidRPr="005A2E65" w:rsidTr="005A2E65">
        <w:tc>
          <w:tcPr>
            <w:tcW w:w="11057" w:type="dxa"/>
            <w:gridSpan w:val="5"/>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Подпрограмма 6. Малое и среднее предпринимательство в Республике Коми</w:t>
            </w:r>
          </w:p>
        </w:tc>
      </w:tr>
      <w:tr w:rsidR="005A2E65" w:rsidRPr="005A2E65" w:rsidTr="005A2E65">
        <w:trPr>
          <w:trHeight w:val="1400"/>
        </w:trPr>
        <w:tc>
          <w:tcPr>
            <w:tcW w:w="2105" w:type="dxa"/>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6.1.</w:t>
            </w:r>
          </w:p>
        </w:tc>
        <w:tc>
          <w:tcPr>
            <w:tcW w:w="179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Закон Республики Коми</w:t>
            </w:r>
          </w:p>
        </w:tc>
        <w:tc>
          <w:tcPr>
            <w:tcW w:w="2859"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Внесение изменений в Закон Республики Коми "О некоторых вопросах развития малого и среднего предпринимательства в Республике Коми"</w:t>
            </w:r>
          </w:p>
        </w:tc>
        <w:tc>
          <w:tcPr>
            <w:tcW w:w="191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экономического развития Республики Коми</w:t>
            </w:r>
          </w:p>
        </w:tc>
        <w:tc>
          <w:tcPr>
            <w:tcW w:w="2381"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2013 - 2020 (по мере необходимости)</w:t>
            </w:r>
          </w:p>
        </w:tc>
      </w:tr>
      <w:tr w:rsidR="005A2E65" w:rsidRPr="005A2E65" w:rsidTr="005A2E65">
        <w:trPr>
          <w:trHeight w:val="2000"/>
        </w:trPr>
        <w:tc>
          <w:tcPr>
            <w:tcW w:w="2105" w:type="dxa"/>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6.2.</w:t>
            </w:r>
          </w:p>
        </w:tc>
        <w:tc>
          <w:tcPr>
            <w:tcW w:w="179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Постановление Правительства Республики Коми</w:t>
            </w:r>
          </w:p>
        </w:tc>
        <w:tc>
          <w:tcPr>
            <w:tcW w:w="2859"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Внесение изменений в постановление Правительства Республики Коми от 16 февраля 2011 г. N 16 "Об утверждении перечня видов ремесленной деятельности в Республике Коми"</w:t>
            </w:r>
          </w:p>
        </w:tc>
        <w:tc>
          <w:tcPr>
            <w:tcW w:w="191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экономического развития Республики Коми</w:t>
            </w:r>
          </w:p>
        </w:tc>
        <w:tc>
          <w:tcPr>
            <w:tcW w:w="2381"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2013 - 2020 (по мере необходимости)</w:t>
            </w:r>
          </w:p>
        </w:tc>
      </w:tr>
      <w:tr w:rsidR="005A2E65" w:rsidRPr="005A2E65" w:rsidTr="005A2E65">
        <w:trPr>
          <w:trHeight w:val="1000"/>
        </w:trPr>
        <w:tc>
          <w:tcPr>
            <w:tcW w:w="2105" w:type="dxa"/>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6.3.</w:t>
            </w:r>
          </w:p>
        </w:tc>
        <w:tc>
          <w:tcPr>
            <w:tcW w:w="179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Распоряжение Правительства Республики Коми</w:t>
            </w:r>
          </w:p>
        </w:tc>
        <w:tc>
          <w:tcPr>
            <w:tcW w:w="2859"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Внесение изменений в распоряжение Правительства Республики Коми от 16 февраля 2011 г. N 34-р</w:t>
            </w:r>
          </w:p>
        </w:tc>
        <w:tc>
          <w:tcPr>
            <w:tcW w:w="1916"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экономического развития Республики Коми</w:t>
            </w:r>
          </w:p>
        </w:tc>
        <w:tc>
          <w:tcPr>
            <w:tcW w:w="2381" w:type="dxa"/>
            <w:tcBorders>
              <w:top w:val="nil"/>
              <w:left w:val="nil"/>
              <w:bottom w:val="single" w:sz="8" w:space="0" w:color="auto"/>
              <w:right w:val="single" w:sz="8" w:space="0" w:color="auto"/>
            </w:tcBorders>
            <w:shd w:val="clear" w:color="auto" w:fill="auto"/>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2013 - 2020 (по мере необходимости)</w:t>
            </w:r>
          </w:p>
        </w:tc>
      </w:tr>
    </w:tbl>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br w:type="textWrapping" w:clear="all"/>
      </w:r>
    </w:p>
    <w:p w:rsidR="005A2E65" w:rsidRPr="005A2E65" w:rsidRDefault="005A2E65" w:rsidP="005A2E65">
      <w:pPr>
        <w:spacing w:after="0" w:line="270" w:lineRule="atLeast"/>
        <w:jc w:val="both"/>
        <w:textAlignment w:val="baseline"/>
        <w:rPr>
          <w:rFonts w:ascii="Arial" w:eastAsia="Times New Roman" w:hAnsi="Arial" w:cs="Arial"/>
          <w:color w:val="333333"/>
          <w:sz w:val="20"/>
          <w:szCs w:val="20"/>
          <w:lang w:eastAsia="ru-RU"/>
        </w:rPr>
      </w:pPr>
      <w:bookmarkStart w:id="2" w:name="tab5"/>
      <w:bookmarkEnd w:id="2"/>
      <w:r w:rsidRPr="005A2E65">
        <w:rPr>
          <w:rFonts w:ascii="Times New Roman" w:eastAsia="Times New Roman" w:hAnsi="Times New Roman" w:cs="Times New Roman"/>
          <w:b/>
          <w:bCs/>
          <w:color w:val="333333"/>
          <w:sz w:val="24"/>
          <w:szCs w:val="24"/>
          <w:bdr w:val="none" w:sz="0" w:space="0" w:color="auto" w:frame="1"/>
          <w:lang w:eastAsia="ru-RU"/>
        </w:rPr>
        <w:t>Выдержки из таблицы 5</w:t>
      </w:r>
    </w:p>
    <w:p w:rsidR="005A2E65" w:rsidRPr="005A2E65" w:rsidRDefault="005A2E65" w:rsidP="005A2E65">
      <w:pPr>
        <w:spacing w:after="0" w:line="270" w:lineRule="atLeast"/>
        <w:ind w:firstLine="540"/>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Ресурсное обеспечение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реализации государственной программы за счет средств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республиканского бюджета Республики Коми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 учетом средств федерального бюджета)</w:t>
      </w:r>
    </w:p>
    <w:p w:rsidR="005A2E65" w:rsidRPr="005A2E65" w:rsidRDefault="005A2E65" w:rsidP="005A2E65">
      <w:pPr>
        <w:spacing w:after="0" w:line="270" w:lineRule="atLeast"/>
        <w:ind w:firstLine="540"/>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тыс. руб.</w:t>
      </w:r>
    </w:p>
    <w:tbl>
      <w:tblPr>
        <w:tblW w:w="11057" w:type="dxa"/>
        <w:tblInd w:w="-1168" w:type="dxa"/>
        <w:tblCellMar>
          <w:left w:w="0" w:type="dxa"/>
          <w:right w:w="0" w:type="dxa"/>
        </w:tblCellMar>
        <w:tblLook w:val="04A0" w:firstRow="1" w:lastRow="0" w:firstColumn="1" w:lastColumn="0" w:noHBand="0" w:noVBand="1"/>
      </w:tblPr>
      <w:tblGrid>
        <w:gridCol w:w="1736"/>
        <w:gridCol w:w="2471"/>
        <w:gridCol w:w="2183"/>
        <w:gridCol w:w="787"/>
        <w:gridCol w:w="696"/>
        <w:gridCol w:w="1056"/>
        <w:gridCol w:w="576"/>
        <w:gridCol w:w="1236"/>
        <w:gridCol w:w="1116"/>
        <w:gridCol w:w="1116"/>
        <w:gridCol w:w="1116"/>
      </w:tblGrid>
      <w:tr w:rsidR="005A2E65" w:rsidRPr="005A2E65" w:rsidTr="005A2E65">
        <w:trPr>
          <w:trHeight w:val="20"/>
        </w:trPr>
        <w:tc>
          <w:tcPr>
            <w:tcW w:w="1324"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Статус</w:t>
            </w:r>
          </w:p>
        </w:tc>
        <w:tc>
          <w:tcPr>
            <w:tcW w:w="0" w:type="auto"/>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Наименование государственной программы, подпрограммы государственной программы, ведомственной целевой программы, основного мероприятия</w:t>
            </w:r>
          </w:p>
        </w:tc>
        <w:tc>
          <w:tcPr>
            <w:tcW w:w="0" w:type="auto"/>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Ответственный исполнитель</w:t>
            </w:r>
          </w:p>
        </w:tc>
        <w:tc>
          <w:tcPr>
            <w:tcW w:w="0" w:type="auto"/>
            <w:gridSpan w:val="4"/>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Код бюджетной классификации</w:t>
            </w:r>
          </w:p>
        </w:tc>
        <w:tc>
          <w:tcPr>
            <w:tcW w:w="3641" w:type="dxa"/>
            <w:gridSpan w:val="4"/>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Расходы (тыс. рублей), годы</w:t>
            </w:r>
          </w:p>
        </w:tc>
      </w:tr>
      <w:tr w:rsidR="005A2E65" w:rsidRPr="005A2E65" w:rsidTr="005A2E65">
        <w:trPr>
          <w:trHeight w:val="20"/>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ГРБС</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Рз, Пр</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ЦСР</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ВР</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Всего</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2014</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2015</w:t>
            </w:r>
          </w:p>
        </w:tc>
      </w:tr>
      <w:tr w:rsidR="005A2E65" w:rsidRPr="005A2E65" w:rsidTr="005A2E65">
        <w:trPr>
          <w:trHeight w:val="20"/>
        </w:trPr>
        <w:tc>
          <w:tcPr>
            <w:tcW w:w="13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7</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9</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w:t>
            </w:r>
          </w:p>
        </w:tc>
      </w:tr>
      <w:tr w:rsidR="005A2E65" w:rsidRPr="005A2E65" w:rsidTr="005A2E65">
        <w:trPr>
          <w:trHeight w:val="20"/>
        </w:trPr>
        <w:tc>
          <w:tcPr>
            <w:tcW w:w="1324"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Подпрограмма 6</w:t>
            </w:r>
          </w:p>
        </w:tc>
        <w:tc>
          <w:tcPr>
            <w:tcW w:w="0" w:type="auto"/>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"Малое и среднее предпринимательство в Республике Коми"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Всего</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104510,00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46830,00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28930,00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28930,00</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экономического развития Республики Коми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92396,00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42988,00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24704,00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24704,00</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образования Республики Коми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1200,00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400,00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400,00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400,00</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Агентство Республики Коми по управлению имуществом</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3000,00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1000,00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1000,00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1000,00</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культуры Республики Коми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794,00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274,00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260,00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260,00</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xml:space="preserve">Представительство Республики Коми в Северо-Западном </w:t>
            </w:r>
            <w:r w:rsidRPr="005A2E65">
              <w:rPr>
                <w:rFonts w:ascii="Times New Roman" w:eastAsia="Times New Roman" w:hAnsi="Times New Roman" w:cs="Times New Roman"/>
                <w:color w:val="333333"/>
                <w:sz w:val="24"/>
                <w:szCs w:val="24"/>
                <w:bdr w:val="none" w:sz="0" w:space="0" w:color="auto" w:frame="1"/>
                <w:lang w:eastAsia="ru-RU"/>
              </w:rPr>
              <w:lastRenderedPageBreak/>
              <w:t>регионе РФ</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1286,00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290,00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498,00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498,00</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Постоянное представительство Республики Коми при Президенте Российской Федерации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1466,00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470,00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498,00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498,00</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сельского хозяйства и продовольствия Республики Коми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3648,00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1108,00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1270,00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1270,00</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развития промышленности и транспорта Республики Коми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900,00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300,00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300,00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300,00</w:t>
            </w:r>
          </w:p>
        </w:tc>
      </w:tr>
      <w:tr w:rsidR="005A2E65" w:rsidRPr="005A2E65" w:rsidTr="005A2E65">
        <w:trPr>
          <w:trHeight w:val="20"/>
        </w:trPr>
        <w:tc>
          <w:tcPr>
            <w:tcW w:w="13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Основное мероприятие 6.1.1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Организационная поддержка малого и среднего предпринимательства</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образования Республики Коми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875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412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3450200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622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1200,00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400,00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400,00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400,00</w:t>
            </w:r>
          </w:p>
        </w:tc>
      </w:tr>
      <w:tr w:rsidR="005A2E65" w:rsidRPr="005A2E65" w:rsidTr="005A2E65">
        <w:trPr>
          <w:trHeight w:val="300"/>
        </w:trPr>
        <w:tc>
          <w:tcPr>
            <w:tcW w:w="1324"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Основное мероприятие 6.1.2</w:t>
            </w:r>
          </w:p>
        </w:tc>
        <w:tc>
          <w:tcPr>
            <w:tcW w:w="0" w:type="auto"/>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Информационная поддержка малого и среднего предпринимательства</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Всего, в том числе:</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12350,00</w:t>
            </w:r>
          </w:p>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4276,00</w:t>
            </w:r>
          </w:p>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4037,00</w:t>
            </w:r>
          </w:p>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4037,00</w:t>
            </w:r>
          </w:p>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r>
      <w:tr w:rsidR="005A2E65" w:rsidRPr="005A2E65" w:rsidTr="005A2E65">
        <w:trPr>
          <w:trHeight w:val="495"/>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экономического развития Республики Коми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825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0412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3450200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244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12170,00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4096,00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4037,00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4037,00</w:t>
            </w:r>
          </w:p>
        </w:tc>
      </w:tr>
      <w:tr w:rsidR="005A2E65" w:rsidRPr="005A2E65" w:rsidTr="005A2E65">
        <w:trPr>
          <w:trHeight w:val="45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Постоянное представительство Республики Коми при Президенте Российской Федерации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825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0412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3450200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244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180,00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180,00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0,00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0,00</w:t>
            </w:r>
          </w:p>
        </w:tc>
      </w:tr>
      <w:tr w:rsidR="005A2E65" w:rsidRPr="005A2E65" w:rsidTr="005A2E65">
        <w:trPr>
          <w:trHeight w:val="20"/>
        </w:trPr>
        <w:tc>
          <w:tcPr>
            <w:tcW w:w="13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Основное мероприятие 6.1.3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Формирование и ведение реестра организаций, образующих инфраструктуру поддержки субъектов малого и среднего предпринимательства в Республике Коми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экономического развития Республики Коми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0,00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0,00</w:t>
            </w:r>
          </w:p>
        </w:tc>
      </w:tr>
      <w:tr w:rsidR="005A2E65" w:rsidRPr="005A2E65" w:rsidTr="005A2E65">
        <w:trPr>
          <w:trHeight w:val="20"/>
        </w:trPr>
        <w:tc>
          <w:tcPr>
            <w:tcW w:w="1324"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Основное мероприятие 6.1.4</w:t>
            </w:r>
          </w:p>
        </w:tc>
        <w:tc>
          <w:tcPr>
            <w:tcW w:w="0" w:type="auto"/>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Обеспечение деятельности организаций инфраструктуры поддержки малого и среднего предпринимательства</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Всего, в том числе:</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9000,00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3000,00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3000,00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3000,00</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экономического развития Республики Коми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825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0412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3450200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810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6000,00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2000,00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2000,00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2000,00</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Агентство Республики Коми по управлению имуществом</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863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0412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3450200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880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3000,00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1000,00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1000,00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1000,00</w:t>
            </w:r>
          </w:p>
        </w:tc>
      </w:tr>
      <w:tr w:rsidR="005A2E65" w:rsidRPr="005A2E65" w:rsidTr="005A2E65">
        <w:trPr>
          <w:trHeight w:val="20"/>
        </w:trPr>
        <w:tc>
          <w:tcPr>
            <w:tcW w:w="1324"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Основное мероприятие 6.1.5</w:t>
            </w:r>
          </w:p>
        </w:tc>
        <w:tc>
          <w:tcPr>
            <w:tcW w:w="0" w:type="auto"/>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Организация мероприятий по поддержке народных художественных промыслов и ремесел</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Всего, в том числе:</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3366,00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854,00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1256,00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1256,00</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культуры Республики Коми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856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0412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3450200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622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794,00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274,00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260,00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260,00</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Представительство Республики Коми в Северо-Западном регионе РФ</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835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0412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3450200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244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1286,00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290,00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498,00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498,00</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xml:space="preserve">Постоянное представительство Республики Коми при Президенте Российской </w:t>
            </w:r>
            <w:r w:rsidRPr="005A2E65">
              <w:rPr>
                <w:rFonts w:ascii="Times New Roman" w:eastAsia="Times New Roman" w:hAnsi="Times New Roman" w:cs="Times New Roman"/>
                <w:color w:val="333333"/>
                <w:sz w:val="24"/>
                <w:szCs w:val="24"/>
                <w:bdr w:val="none" w:sz="0" w:space="0" w:color="auto" w:frame="1"/>
                <w:lang w:eastAsia="ru-RU"/>
              </w:rPr>
              <w:lastRenderedPageBreak/>
              <w:t>Федерации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834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0412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3450200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244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1286,00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290,00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498,00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498,00</w:t>
            </w:r>
          </w:p>
        </w:tc>
      </w:tr>
      <w:tr w:rsidR="005A2E65" w:rsidRPr="005A2E65" w:rsidTr="005A2E65">
        <w:trPr>
          <w:trHeight w:val="477"/>
        </w:trPr>
        <w:tc>
          <w:tcPr>
            <w:tcW w:w="1324"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lastRenderedPageBreak/>
              <w:t>Основное мероприятие 6.2.1</w:t>
            </w:r>
          </w:p>
        </w:tc>
        <w:tc>
          <w:tcPr>
            <w:tcW w:w="0" w:type="auto"/>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Финансовая поддержка субъектов малого и среднего предпринимательства</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Всего, в том числе:</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47009,50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29654,00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12042,50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3"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5313,00</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экономического развития Республики Коми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825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412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3450200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810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42461,50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28246,00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10472,50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3743,00</w:t>
            </w:r>
          </w:p>
        </w:tc>
      </w:tr>
      <w:tr w:rsidR="005A2E65" w:rsidRPr="005A2E65" w:rsidTr="005A2E65">
        <w:trPr>
          <w:trHeight w:val="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сельского хозяйства и продовольствия Республики Коми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882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412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3450200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810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3648,00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1108,00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1270,00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1270,00</w:t>
            </w:r>
          </w:p>
        </w:tc>
      </w:tr>
      <w:tr w:rsidR="005A2E65" w:rsidRPr="005A2E65" w:rsidTr="005A2E65">
        <w:trPr>
          <w:trHeight w:val="113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развития</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промышленности и</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транспорта</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Республики Коми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839</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412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3450200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810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900,00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300,00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300,00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300,00</w:t>
            </w:r>
          </w:p>
        </w:tc>
      </w:tr>
      <w:tr w:rsidR="005A2E65" w:rsidRPr="005A2E65" w:rsidTr="005A2E65">
        <w:trPr>
          <w:trHeight w:val="20"/>
        </w:trPr>
        <w:tc>
          <w:tcPr>
            <w:tcW w:w="13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Основное мероприятие 6.2.5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Развитие кадрового потенциала малого и среднего предпринимательства</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экономического развития Республики Коми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825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412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3450200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244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810,00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280,00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265,00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265,00</w:t>
            </w:r>
          </w:p>
        </w:tc>
      </w:tr>
      <w:tr w:rsidR="005A2E65" w:rsidRPr="005A2E65" w:rsidTr="005A2E65">
        <w:trPr>
          <w:trHeight w:val="20"/>
        </w:trPr>
        <w:tc>
          <w:tcPr>
            <w:tcW w:w="13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Основное мероприятие 6.2.6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Поддержка муниципальных программ, направленных на развитие малого и среднего предпринимательства в Республике Коми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Министерство экономического развития Республики Коми</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825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0412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3450200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521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30954,50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8366,00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7929,50</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5A2E65" w:rsidRPr="005A2E65" w:rsidRDefault="005A2E65" w:rsidP="005A2E65">
            <w:pPr>
              <w:spacing w:after="0" w:line="2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14659,00</w:t>
            </w:r>
          </w:p>
        </w:tc>
      </w:tr>
    </w:tbl>
    <w:p w:rsidR="005A2E65" w:rsidRPr="005A2E65" w:rsidRDefault="005A2E65" w:rsidP="005A2E65">
      <w:pPr>
        <w:spacing w:after="0" w:line="270" w:lineRule="atLeast"/>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bookmarkStart w:id="3" w:name="tab6"/>
      <w:bookmarkEnd w:id="3"/>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hd w:val="clear" w:color="auto" w:fill="FFFFFF"/>
        <w:spacing w:after="0" w:line="240" w:lineRule="auto"/>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b/>
          <w:bCs/>
          <w:color w:val="333333"/>
          <w:sz w:val="24"/>
          <w:szCs w:val="24"/>
          <w:bdr w:val="none" w:sz="0" w:space="0" w:color="auto" w:frame="1"/>
          <w:lang w:eastAsia="ru-RU"/>
        </w:rPr>
        <w:lastRenderedPageBreak/>
        <w:br w:type="textWrapping" w:clear="all"/>
      </w:r>
    </w:p>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b/>
          <w:bCs/>
          <w:color w:val="333333"/>
          <w:sz w:val="24"/>
          <w:szCs w:val="24"/>
          <w:bdr w:val="none" w:sz="0" w:space="0" w:color="auto" w:frame="1"/>
          <w:lang w:eastAsia="ru-RU"/>
        </w:rPr>
        <w:t>Выдержки из таблицы 6</w:t>
      </w:r>
    </w:p>
    <w:p w:rsidR="005A2E65" w:rsidRPr="005A2E65" w:rsidRDefault="005A2E65" w:rsidP="005A2E65">
      <w:pPr>
        <w:spacing w:after="0" w:line="270" w:lineRule="atLeast"/>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Ресурсное обеспечение</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 прогнозная (справочная) оценка расходов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республиканского бюджета Республики Коми (с учетом</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средств федерального бюджета), бюджетов государственных</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внебюджетных фондов Республики Коми, местных бюджетов</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и юридических лиц на реализацию целей государственной</w:t>
      </w:r>
    </w:p>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программы Республики Коми (тыс. рублей)</w:t>
      </w:r>
    </w:p>
    <w:tbl>
      <w:tblPr>
        <w:tblpPr w:leftFromText="180" w:rightFromText="180" w:vertAnchor="text"/>
        <w:tblW w:w="14820" w:type="dxa"/>
        <w:tblCellMar>
          <w:left w:w="0" w:type="dxa"/>
          <w:right w:w="0" w:type="dxa"/>
        </w:tblCellMar>
        <w:tblLook w:val="04A0" w:firstRow="1" w:lastRow="0" w:firstColumn="1" w:lastColumn="0" w:noHBand="0" w:noVBand="1"/>
      </w:tblPr>
      <w:tblGrid>
        <w:gridCol w:w="2128"/>
        <w:gridCol w:w="2474"/>
        <w:gridCol w:w="1992"/>
        <w:gridCol w:w="1325"/>
        <w:gridCol w:w="1325"/>
        <w:gridCol w:w="1325"/>
        <w:gridCol w:w="671"/>
        <w:gridCol w:w="671"/>
        <w:gridCol w:w="671"/>
        <w:gridCol w:w="671"/>
        <w:gridCol w:w="1567"/>
      </w:tblGrid>
      <w:tr w:rsidR="005A2E65" w:rsidRPr="005A2E65" w:rsidTr="005A2E65">
        <w:tc>
          <w:tcPr>
            <w:tcW w:w="2127"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Статус</w:t>
            </w:r>
          </w:p>
        </w:tc>
        <w:tc>
          <w:tcPr>
            <w:tcW w:w="2472" w:type="dxa"/>
            <w:vMerge w:val="restart"/>
            <w:tcBorders>
              <w:top w:val="single" w:sz="8" w:space="0" w:color="auto"/>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Наименование государственной программы, подпрограммы государственной программы</w:t>
            </w:r>
          </w:p>
        </w:tc>
        <w:tc>
          <w:tcPr>
            <w:tcW w:w="1992" w:type="dxa"/>
            <w:vMerge w:val="restart"/>
            <w:tcBorders>
              <w:top w:val="single" w:sz="8" w:space="0" w:color="auto"/>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Источник финансирования</w:t>
            </w:r>
          </w:p>
        </w:tc>
        <w:tc>
          <w:tcPr>
            <w:tcW w:w="8226" w:type="dxa"/>
            <w:gridSpan w:val="8"/>
            <w:tcBorders>
              <w:top w:val="single" w:sz="8" w:space="0" w:color="auto"/>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Оценка расходов</w:t>
            </w:r>
          </w:p>
        </w:tc>
      </w:tr>
      <w:tr w:rsidR="005A2E65" w:rsidRPr="005A2E65" w:rsidTr="005A2E65">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2013</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2014</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2015</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2016</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2017</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2018</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2019</w:t>
            </w:r>
          </w:p>
        </w:tc>
        <w:tc>
          <w:tcPr>
            <w:tcW w:w="1567"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2020</w:t>
            </w:r>
          </w:p>
        </w:tc>
      </w:tr>
      <w:tr w:rsidR="005A2E65" w:rsidRPr="005A2E65" w:rsidTr="005A2E65">
        <w:tc>
          <w:tcPr>
            <w:tcW w:w="2127" w:type="dxa"/>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w:t>
            </w:r>
          </w:p>
        </w:tc>
        <w:tc>
          <w:tcPr>
            <w:tcW w:w="2472"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w:t>
            </w:r>
          </w:p>
        </w:tc>
        <w:tc>
          <w:tcPr>
            <w:tcW w:w="1992"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3</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5</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jc w:val="center"/>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6</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7</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8</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9</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10</w:t>
            </w:r>
          </w:p>
        </w:tc>
        <w:tc>
          <w:tcPr>
            <w:tcW w:w="1567"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11</w:t>
            </w:r>
          </w:p>
        </w:tc>
      </w:tr>
      <w:tr w:rsidR="005A2E65" w:rsidRPr="005A2E65" w:rsidTr="005A2E65">
        <w:tc>
          <w:tcPr>
            <w:tcW w:w="2127" w:type="dxa"/>
            <w:vMerge w:val="restart"/>
            <w:tcBorders>
              <w:top w:val="nil"/>
              <w:left w:val="single" w:sz="8" w:space="0" w:color="auto"/>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Подпрограмма 6</w:t>
            </w:r>
          </w:p>
        </w:tc>
        <w:tc>
          <w:tcPr>
            <w:tcW w:w="2472" w:type="dxa"/>
            <w:vMerge w:val="restart"/>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"Малое и среднее предпринимательство в Республике Коми"</w:t>
            </w:r>
          </w:p>
        </w:tc>
        <w:tc>
          <w:tcPr>
            <w:tcW w:w="1992"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всего</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83794,2</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68273,0</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69527,0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1567"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r>
      <w:tr w:rsidR="005A2E65" w:rsidRPr="005A2E65" w:rsidTr="005A2E65">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1992"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республиканский бюджет Республики Коми</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46830,0</w:t>
            </w:r>
          </w:p>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28930,00</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28930,00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1567"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r>
      <w:tr w:rsidR="005A2E65" w:rsidRPr="005A2E65" w:rsidTr="005A2E65">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1992"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из них за счет средств федерального бюджета</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1567"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r>
      <w:tr w:rsidR="005A2E65" w:rsidRPr="005A2E65" w:rsidTr="005A2E65">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1992"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местные бюджеты &lt;*&gt;</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39343,0</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40" w:lineRule="auto"/>
              <w:jc w:val="both"/>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40597,0</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1567"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r>
      <w:tr w:rsidR="005A2E65" w:rsidRPr="005A2E65" w:rsidTr="005A2E65">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1992"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государственные внебюджетные фонды</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1567"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r>
      <w:tr w:rsidR="005A2E65" w:rsidRPr="005A2E65" w:rsidTr="005A2E65">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1992"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юридические лица &lt;**&gt;</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1567"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r>
      <w:tr w:rsidR="005A2E65" w:rsidRPr="005A2E65" w:rsidTr="005A2E65">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0" w:type="auto"/>
            <w:vMerge/>
            <w:tcBorders>
              <w:top w:val="nil"/>
              <w:left w:val="nil"/>
              <w:bottom w:val="single" w:sz="8" w:space="0" w:color="auto"/>
              <w:right w:val="single" w:sz="8" w:space="0" w:color="auto"/>
            </w:tcBorders>
            <w:shd w:val="clear" w:color="auto" w:fill="auto"/>
            <w:vAlign w:val="center"/>
            <w:hideMark/>
          </w:tcPr>
          <w:p w:rsidR="005A2E65" w:rsidRPr="005A2E65" w:rsidRDefault="005A2E65" w:rsidP="005A2E65">
            <w:pPr>
              <w:spacing w:after="0" w:line="240" w:lineRule="auto"/>
              <w:rPr>
                <w:rFonts w:ascii="Arial" w:eastAsia="Times New Roman" w:hAnsi="Arial" w:cs="Arial"/>
                <w:color w:val="333333"/>
                <w:sz w:val="20"/>
                <w:szCs w:val="20"/>
                <w:lang w:eastAsia="ru-RU"/>
              </w:rPr>
            </w:pPr>
          </w:p>
        </w:tc>
        <w:tc>
          <w:tcPr>
            <w:tcW w:w="1992"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средства от приносящей доход деятельности</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1325"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671"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c>
          <w:tcPr>
            <w:tcW w:w="1567" w:type="dxa"/>
            <w:tcBorders>
              <w:top w:val="nil"/>
              <w:left w:val="nil"/>
              <w:bottom w:val="single" w:sz="8" w:space="0" w:color="auto"/>
              <w:right w:val="single" w:sz="8" w:space="0" w:color="auto"/>
            </w:tcBorders>
            <w:shd w:val="clear" w:color="auto" w:fill="auto"/>
            <w:tcMar>
              <w:top w:w="0" w:type="dxa"/>
              <w:left w:w="75" w:type="dxa"/>
              <w:bottom w:w="0" w:type="dxa"/>
              <w:right w:w="75" w:type="dxa"/>
            </w:tcMar>
            <w:vAlign w:val="bottom"/>
            <w:hideMark/>
          </w:tcPr>
          <w:p w:rsidR="005A2E65" w:rsidRPr="005A2E65" w:rsidRDefault="005A2E65" w:rsidP="005A2E65">
            <w:pPr>
              <w:spacing w:after="0" w:line="270" w:lineRule="atLeast"/>
              <w:textAlignment w:val="baseline"/>
              <w:rPr>
                <w:rFonts w:ascii="Arial" w:eastAsia="Times New Roman" w:hAnsi="Arial" w:cs="Arial"/>
                <w:color w:val="333333"/>
                <w:sz w:val="20"/>
                <w:szCs w:val="20"/>
                <w:lang w:eastAsia="ru-RU"/>
              </w:rPr>
            </w:pPr>
            <w:r w:rsidRPr="005A2E65">
              <w:rPr>
                <w:rFonts w:ascii="Times New Roman" w:eastAsia="Times New Roman" w:hAnsi="Times New Roman" w:cs="Times New Roman"/>
                <w:color w:val="333333"/>
                <w:sz w:val="24"/>
                <w:szCs w:val="24"/>
                <w:bdr w:val="none" w:sz="0" w:space="0" w:color="auto" w:frame="1"/>
                <w:lang w:eastAsia="ru-RU"/>
              </w:rPr>
              <w:t> 0</w:t>
            </w:r>
          </w:p>
        </w:tc>
      </w:tr>
    </w:tbl>
    <w:p w:rsidR="005A2E65" w:rsidRPr="005A2E65" w:rsidRDefault="005A2E65" w:rsidP="005A2E65">
      <w:pPr>
        <w:shd w:val="clear" w:color="auto" w:fill="FFFFFF"/>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br w:type="textWrapping" w:clear="all"/>
      </w:r>
    </w:p>
    <w:p w:rsidR="005A2E65" w:rsidRPr="005A2E65" w:rsidRDefault="005A2E65" w:rsidP="005A2E65">
      <w:pPr>
        <w:spacing w:after="0" w:line="273" w:lineRule="atLeast"/>
        <w:jc w:val="right"/>
        <w:textAlignment w:val="baseline"/>
        <w:rPr>
          <w:rFonts w:ascii="Arial" w:eastAsia="Times New Roman" w:hAnsi="Arial" w:cs="Arial"/>
          <w:color w:val="333333"/>
          <w:sz w:val="20"/>
          <w:szCs w:val="20"/>
          <w:lang w:eastAsia="ru-RU"/>
        </w:rPr>
      </w:pPr>
      <w:bookmarkStart w:id="4" w:name="pril4.1"/>
      <w:bookmarkEnd w:id="4"/>
      <w:r w:rsidRPr="005A2E65">
        <w:rPr>
          <w:rFonts w:ascii="Arial" w:eastAsia="Times New Roman" w:hAnsi="Arial" w:cs="Arial"/>
          <w:color w:val="333333"/>
          <w:sz w:val="20"/>
          <w:szCs w:val="20"/>
          <w:lang w:eastAsia="ru-RU"/>
        </w:rPr>
        <w:t>Приложение 4.1</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 Государственной программе</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Республики Коми</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"Развитие экономики"</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ПОРЯДОК</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ПРЕДОСТАВЛЕНИЯ ИЗ РЕСПУБЛИКАНСКОГО БЮДЖЕТА РЕСПУБЛИКИ КОМИ</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СУБСИДИЙ НА ФУНКЦИОНИРОВАНИЕ ИНФОРМАЦИОННО-МАРКЕТИНГОВЫХ</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ЦЕНТРОВ МАЛОГО И СРЕДНЕГО ПРЕДПРИНИМАТЕЛЬСТВА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Настоящий Порядок определяет механизм предоставления субсидий из республиканского бюджета Республики Коми бюджетам муниципальных районов (городских округов) на содействие обеспечению деятельности информационно-маркетинговых центров малого и среднего предпринимательства на территориях муниципальных образований в Республике Коми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(далее - Программа), на соответствующий финансовый год (далее - субсидия).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Предоставление субсидий осуществляется Министерством экономического развития Республики Коми (далее - Министерство) на основании соглашений о предоставлении субсидий, заключенных между Министерством и органами местного самоуправления муниципальных районов (городских округов), (далее - Соглашение).</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Форма Соглашения утверждается Министерством по согласованию с Министерством финансов Республики Коми и размещается на его официальном сайте в информационно-телекоммуникационной сети "Интернет" в течение 3 дней со дня ее утверждения.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Предоставление субсидий осуществляется Министерством при соблюдении следующих условий:</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а) наличие заключенных Соглашений между Министерством и органами местного самоуправления по вопросу функционирования информационно-маркетинговых центров малого и среднего предпринимательства;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б) подтверждения наличия средств в местных бюджетах Республики Коми для финансирования не менее 50 процентов расходов на функционирование информационно-маркетинговых центров малого и среднего предпринимательства.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Распределение объемов субсидий между бюджетами муниципальных районов (городских округов) ежегодно устанавливается нормативным правовым актом Правительства Республики Коми о республиканском бюджете Республики Коми на очередной финансовый год и плановый период.</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5. В целях повышения эффективности и результативности расходов республиканского бюджета Республики Коми и в соответствии со статьей 34 Бюджетного кодекса Российской Федерации Министерством при заключении Соглашений учитываются значения целевых показателей результативности использования субсидий.</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6. Форма, сроки и порядок предоставления отчетности об осуществлении расходов, источником финансового обеспечения которых является субсидия, и о достигнутых значениях целевых показателей результативности использования субсидии устанавливаются Соглашением.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7. Оценка эффективности использования субсидии по итогам отчетного финансового года осуществляется Министерством на основании сравнения установленных Соглашением и фактически достигнутых следующих значений показателей результативности использования субсидий по итогам отчетного финансового года: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а) количество предоставленных консультаций, в том числе по вопросам предпринимательской деятельности;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б) количество субъектов малого и среднего предпринимательства, получивших от информационно-маркетинговых центров предпринимательства адресную электронную рассылку информационных материалов.</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8. Эффективность использования субсидий оценивается Министерством по итогам года. Отчет об эффективности использования субсидии утверждается Министерством и размещается на его официальном сайте www.mbrk.ru в информационно-телекоммуникационной сети "Интернет" в срок до 10 февраля года, следующего за отчетным годом.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9. На основании оценки эффективности использования субсидии Министерством принимается решение о сокращении потребности в неиспользованном остатке субсидии в очередном финансовом году в порядке, установленном Министерством финансов Республики Коми, в случае неэффективного использования субсидий - недостижении в отчетном финансовом году значения показателей результативности использования субсидий, указанных в пункте 7 настоящего Порядка, если фактическое значение показателей составляет менее 95 процентов установленного на год значения.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10. В случае если по итогам оценки эффективности использования субсидий расходование субсидий признано неэффективным, не использованный на конец отчетного финансового года остаток субсидии, потребность в котором подтверждена в порядке, установленном Министерство финансов Республики Коми, подлежит сокращению из расчета 1 процент за каждый процент недостижения установленного Соглашением значения показателей, указанных в 7 настоящего Порядка, но не более 15 процентов от общего объема указанного остатка.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Информация о сокращении размера субсидии предоставляется Министерством в Министерство финансов Республики Коми в течение 5 рабочих дней после принятия соответствующего решения.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11. Субсидии являются целевыми и не могут быть направлены на иные цели. Нецелевое использование субсидий влечет применение мер ответственности в соответствии с законодательством Российской Федерации.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12. Контроль за целевым использованием субсидий осуществляется в установленном порядке Министерством и Министерством финансов Республики Коми.</w:t>
      </w:r>
    </w:p>
    <w:p w:rsidR="005A2E65" w:rsidRPr="005A2E65" w:rsidRDefault="005A2E65" w:rsidP="005A2E65">
      <w:pPr>
        <w:spacing w:after="0" w:line="273" w:lineRule="atLeast"/>
        <w:jc w:val="right"/>
        <w:textAlignment w:val="baseline"/>
        <w:rPr>
          <w:rFonts w:ascii="Arial" w:eastAsia="Times New Roman" w:hAnsi="Arial" w:cs="Arial"/>
          <w:color w:val="333333"/>
          <w:sz w:val="20"/>
          <w:szCs w:val="20"/>
          <w:lang w:eastAsia="ru-RU"/>
        </w:rPr>
      </w:pPr>
      <w:bookmarkStart w:id="5" w:name="pril4.2"/>
      <w:bookmarkEnd w:id="5"/>
      <w:r w:rsidRPr="005A2E65">
        <w:rPr>
          <w:rFonts w:ascii="Arial" w:eastAsia="Times New Roman" w:hAnsi="Arial" w:cs="Arial"/>
          <w:color w:val="333333"/>
          <w:sz w:val="20"/>
          <w:szCs w:val="20"/>
          <w:lang w:eastAsia="ru-RU"/>
        </w:rPr>
        <w:t>Приложение 4.2</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 Государственной программе</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Республики Коми</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"Развитие экономики"</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ПОРЯДОК</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СУБСИДИРОВАНИЯ ЧАСТИ РАСХОДОВ, ПОНЕСЕННЫХ ОРГАНИЗАЦИЯМИ,</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ОБРАЗУЮЩИМИ ИНФРАСТРУКТУРУ ПОДДЕРЖКИ СУБЪЕКТОВ МАЛОГО</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И СРЕДНЕГО ПРЕДПРИНИМАТЕЛЬСТВА, И СВЯЗАННЫХ</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 ОБЕСПЕЧЕНИЕМ ИХ ДЕЯТЕЛЬНОСТИ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Настоящий Порядок определяет механизм субсидирования части расходов, понесенных организациями, образующими инфраструктуру поддержки субъектов малого и среднего предпринимательства (за исключением бизнес-инкубаторов), и связанных с обеспечением их деятельности (далее - организация инфраструктуры),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на соответствующий финансовый год (далее - субсидия).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Субсидия предоставляется организации инфраструктуры при одновременном соблюдении следующих требований:</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зарегистрирована и осуществляет свою деятельность на территории Республики Коми;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не находится в стадии ликвидации, реорганизации или банкротства;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включена в реестр организаций инфраструктуры поддержки субъектов малого и среднего предпринимательства в порядке, определенном Министерством экономического развития Республики Коми (далее - Министерство);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является некоммерческой организацией, микрофинансовой организацией;</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5) не имеет задолженности по уплате налогов, сборов, страховых взносов, пеней и налоговых санкций в бюджетную систему Российской Федерации.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3. Субсидированию за счет средств республиканского бюджета Республики Коми подлежат расходы, понесенные организациями инфраструктуры, на коммунальные услуги, аренду помещений, услуги связи (за исключением услуг сотовой связи) и "Интернета", сопровождение справочно-правовых систем и приобретение лицензионных программных продуктов (за исключением расходов, возмещаемых арендаторами и субарендаторами):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не ранее 1 января текущего финансового года и не позднее 25 ноября текущего финансового года;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не ранее 1 ноября, предшествующего текущему финансовому году, и не позднее 25 ноября, предшествующего текущему финансовому году, при условии наличия договоров субсидирования части расходов, понесенных организациями, образующими инфраструктуру поддержки субъектов малого и среднего предпринимательства, и связанных с обеспечением их деятельности, заключенных в 2012 году между Учреждением и организацией инфраструктуры;</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Субсидия предоставляется организациям инфраструктуры в размере 50 процентов от суммы понесенных расходов, указанных в пункте 3 настоящего Порядка (за исключением налога на добавленную стоимость), но не более 200 тысяч рублей одной организации инфраструктуры.</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случае, если организация инфраструктуры не является налогоплательщиком налога на добавленную стоимость, то понесенные ею затраты на уплату расходов, определенных в пункте 3 настоящего Порядка, не подлежат уменьшению на сумму налога на добавленную стоимость.</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5. Для получения субсидии необходимы следующие документы:</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заявка на предоставление субсидии по форме, установленной Министерством;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копии учредительных документов со всеми изменениями и дополнениями с предъявлением оригинала, если копии не заверены в установленном порядке;</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копии документов, подтверждающих оплату расходов, предусмотренных пунктом 3 настоящего Порядка (копии платежных поручений, товарных накладных, товарных чеков, авансовых отчетов, заверенных организацией инфраструктуры), заверенные руководителем организации инфраструктуры с предъявлением оригиналов, если копии не заверены в установленном порядке;</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сведения о том, что организация инфраструктуры не находится в стадии ликвидации, реорганизации или банкротства;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5) выписка из Единого государственного реестра юридических лиц, сформированная не ранее чем за три месяца до дня представления заявки, в случае если организация инфраструктуры представляет ее самостоятельно;</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6) </w:t>
      </w:r>
      <w:hyperlink r:id="rId36" w:history="1">
        <w:r w:rsidRPr="005A2E65">
          <w:rPr>
            <w:rFonts w:ascii="Arial" w:eastAsia="Times New Roman" w:hAnsi="Arial" w:cs="Arial"/>
            <w:color w:val="336699"/>
            <w:sz w:val="20"/>
            <w:szCs w:val="20"/>
            <w:u w:val="single"/>
            <w:bdr w:val="none" w:sz="0" w:space="0" w:color="auto" w:frame="1"/>
            <w:lang w:eastAsia="ru-RU"/>
          </w:rPr>
          <w:t>справка</w:t>
        </w:r>
      </w:hyperlink>
      <w:r w:rsidRPr="005A2E65">
        <w:rPr>
          <w:rFonts w:ascii="Arial" w:eastAsia="Times New Roman" w:hAnsi="Arial" w:cs="Arial"/>
          <w:color w:val="333333"/>
          <w:sz w:val="20"/>
          <w:szCs w:val="20"/>
          <w:lang w:eastAsia="ru-RU"/>
        </w:rPr>
        <w:t> об исполнении налогоплательщиком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в случае если организация инфраструктуры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xml:space="preserve">7)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организацией инфраструктуры обязательств по уплате страховых взносов на обязательное социальное страхование на случай временной </w:t>
      </w:r>
      <w:r w:rsidRPr="005A2E65">
        <w:rPr>
          <w:rFonts w:ascii="Arial" w:eastAsia="Times New Roman" w:hAnsi="Arial" w:cs="Arial"/>
          <w:color w:val="333333"/>
          <w:sz w:val="20"/>
          <w:szCs w:val="20"/>
          <w:lang w:eastAsia="ru-RU"/>
        </w:rPr>
        <w:lastRenderedPageBreak/>
        <w:t>нетрудоспособности и в связи с материнством, сформированная на последнюю отчетную дату, в случае если организация инфраструктуры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8) справка Отделения Пенсионного фонда Российской Федерации по Республике Коми или его территориальных органов об исполнении организацией инфраструктуры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организация инфраструктуры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Документы, указанные в подпунктах 1 - 4 настоящего пункта, представляются организацией инфраструктуры не позднее 1 ноября текущего финансового года в государственное учреждение Республики Коми "Центр поддержки и развития экономики Республики Коми" (далее - Учреждение)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Сведения, содержащиеся в документах, указанных в подпунктах 5 - 8 настоящего пункта, запрашиваются Учреждением в течение 5 рабочих дней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организация инфраструктуры не представила документы, указанные в подпунктах 5 - 8 настоящего пункта,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Организация инфраструктуры несет ответственность за достоверность представляемых сведений в соответствии с законодательством Российской Федерации.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6. Учреждение проверяет полноту (комплектность), оформление представленных организацией инфраструктуры документов, их соответствие требованиям, установленным настоящим Порядком, и направляет их в Комиссию по рассмотрению заявок субъектов малого и среднего предпринимательства и организаций инфраструктуры поддержки малого и среднего предпринимательства (далее - Комиссия) не позднее 30 дней с даты поступления документов в Учреждение.</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7. Персональный состав Комиссии и регламент ее работы утверждаются Учреждением.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8. Комиссия рассматривает документы и осуществляет оценку соответствия организации инфраструктуры условиям предоставления субсидии и требованиям, установленным настоящим Порядком, в срок не более 3 рабочих дней с даты поступления документов в Комиссию.</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9. Заключение Комиссии о соответствии (несоответствии) организации инфраструктуры условиям предоставления субсидии и требованиям, установленным настоящим Порядком, оформляется протоколом, в срок не более 5 рабочих дней с даты поступления документов в Комиссию.</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10. На основании протокола Комиссии Учреждение в срок не более 5 рабочих дней с даты его подписания принимает решение о предоставлении (отказе в предоставлении) субсидии.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Организация инфраструктуры, в отношении которой принято решение об отказе в предоставлении субсидии, вправе обратиться повторно при устранении выявленных недостатков на условиях, установленных настоящим Порядком.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Заключение Комиссии о несоответствии и решение об отказе в предоставлении субсидии принимается при наличии оснований, установленных частью 5 статьи 14 Федерального закона.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Уведомление организаций инфраструктуры о принятых Учреждением решениях осуществляется в соответствии с частью 6 статьи 14 Федерального закона.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11. Субсидии предоставляются на основании договоров, заключенных между организациями инфраструктуры и Учреждением.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Срок подготовки договора Учреждением не может превышать 5 рабочих дней с даты принятия Учреждением решения о предоставлении субсидии.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12. В случае нарушения организацией инфраструктуры условий получения субсидий, установленных настоящим Порядком, средства субсидии подлежат возврату в республиканский бюджет Республики Коми в добровольном порядке на основании договора, заключенного с Учреждением, либо в случае отказа, в судебном порядке.</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13. Нормативные правовые акты, принимаемые Министерством во исполнение настоящего Порядка, размещаются в установленном порядке на сайте Министерства в информационно-телекоммуникационной сети "Интернет" www.mbrk.ru в течение 3 рабочих дней со дня их принятия.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14. Перечисление субсидий организациям инфраструктуры осуществляется на основании заявок на оплату расходов с приложением расчетов на предоставление субсидий по формам, установленным Учреждением по согласованию с Министерством и Министерством финансов Республики Коми, в сроки, установленные договорами.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Финансирование расходов производится в соответствии со сводной бюджетной росписью республиканского бюджета Республики Коми в пределах лимитов бюджетных обязательств, предусмотренных на реализацию Программы.</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Контроль за целевым использованием субсидии осуществляется в установленном порядке Учреждением, Министерством и Министерством финансов Республики Коми.</w:t>
      </w:r>
    </w:p>
    <w:p w:rsidR="005A2E65" w:rsidRPr="005A2E65" w:rsidRDefault="005A2E65" w:rsidP="005A2E65">
      <w:pPr>
        <w:spacing w:after="0" w:line="273" w:lineRule="atLeast"/>
        <w:jc w:val="right"/>
        <w:textAlignment w:val="baseline"/>
        <w:rPr>
          <w:rFonts w:ascii="Arial" w:eastAsia="Times New Roman" w:hAnsi="Arial" w:cs="Arial"/>
          <w:color w:val="333333"/>
          <w:sz w:val="20"/>
          <w:szCs w:val="20"/>
          <w:lang w:eastAsia="ru-RU"/>
        </w:rPr>
      </w:pPr>
      <w:bookmarkStart w:id="6" w:name="pril4.3"/>
      <w:bookmarkEnd w:id="6"/>
      <w:r w:rsidRPr="005A2E65">
        <w:rPr>
          <w:rFonts w:ascii="Arial" w:eastAsia="Times New Roman" w:hAnsi="Arial" w:cs="Arial"/>
          <w:color w:val="333333"/>
          <w:sz w:val="20"/>
          <w:szCs w:val="20"/>
          <w:lang w:eastAsia="ru-RU"/>
        </w:rPr>
        <w:t>Приложение 4.3</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 Государственной программе</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Республики Коми</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"Развитие экономики"</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ПОРЯДОК</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СУБСИДИРОВАНИЯ ЧАСТИ РАСХОДОВ, ПОНЕСЕННЫХ</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БИЗНЕС-ИНКУБАТОРАМИ И СВЯЗАННЫХ С ОБЕСПЕЧЕНИЕМ</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ИХ ДЕЯТЕЛЬНОСТИ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1. Настоящий Порядок определяет механизм субсидирования бизнес-инкубаторам расходов, связанных с обеспечением их деятельности,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на соответствующий финансовый год (далее - субсидия).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Субсидия предоставляется бизнес-инкубаторам при одновременном соблюдении следующих требований:</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включен в реестр организаций инфраструктуры поддержки субъектов малого и среднего предпринимательства в порядке, определенном Министерством экономического развития Республики Коми (далее - Министерство);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не имеет задолженности по уплате налогов, сборов, страховых взносов, пеней и налоговых санкций в бюджетную систему Российской Федерации;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соответствует требованиям, установленным к бизнес-инкубаторам Министерством экономического развития Российской Федерации;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создан при участии средств федерального бюджета;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5) использует в наименовании слова "бизнес-инкубатор".</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Субсидия предоставляется бизнес-инкубаторам на оплату:</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а) эксплуатационных расходов (за вычетом налога на добавленную стоимость), включающих:</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оплату коммунальных услуг;</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услуг связи (за исключением услуг сотовой связи) и "Интернета";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приобретение лицензионных программных продуктов и оргтехники;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оплату электроэнергии;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б) расходов, связанных с проведением обучающих семинаров для предпринимателей и граждан, желающих организовать собственное дело, организуемых на основании договоров с Министерством, по следующим нормативам: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на организацию и проведение по 110-часовой образовательной программе - 8400 рублей из расчета на одного слушателя;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на организацию и проведение 72-часовой образовательной программы - 6510 рублей из расчета на одного слушателя;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на организацию и проведение краткосрочных обучающих (образовательных) курсов продолжительностью от 50 до 71 учебного часа - 5460 рублей из расчета на одного слушателя;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на организацию и проведение мастер-классов продолжительностью не более 30 учебных часов - 3150 рублей на одного слушателя;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на организацию и проведение обучения по 72-часовой образовательной программе дистанционным методом - 4000 рублей на одного слушателя;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расходов, связанных с оплатой услуг по программам подготовки и (или) повышения квалификации управляющих менеджеров бизнес-инкубатора;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г) расходов, связанных с участием менеджеров бизнес-инкубатора в мероприятиях (круглых столах, семинарах и других мероприятиях, предусматривающих обмен опытом по бизнес-инкубированию), проводимых за пределами Республики Коми, в том числе по оплате:</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сборов за участие в мероприятиях;</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проезда к месту проведения мероприятий и обратно железнодорожным транспортом (в купейном вагоне);</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проживания в гостинице в период проведения мероприятий из расчета фактической стоимости проживания, но не более двух тысяч рублей в сутки на одного человека;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Субсидия на возмещение расходов, предусмотренных подпунктом "а" пункта 2 настоящего Порядка, предоставляется бизнес-инкубатору, за исключением расходов, возмещаемых арендаторами, субарендаторами и собственниками.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случае, если бизнес-инкубатор не является налогоплательщиком налога на добавленную стоимость, то понесенные им затраты на уплату расходов, определенных подпунктом "а" пункта 2 настоящего Порядка, не подлежат уменьшению на сумму налога на добавленную стоимость.</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Субсидия предоставляется бизнес-инкубатору на оплату расходов, возникающих в период не ранее 1 декабря предыдущего финансового года и не позднее 1 декабря текущего финансового года.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Субсидия на цели, предусмотренные подпунктом "б" пункта 2 настоящего Порядка, предоставляется бизнес-инкубатору из расчета установленного норматива и количества слушателей, завершивших обучение по образовательным программам (курсам) и получивших документ о прохождении обучения.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4-1. Субсидия на цели, предусмотренные подпунктом "в" пункта 2 настоящего Порядка, предоставляется бизнес-инкубаторам в размере не более 80% произведенных затрат один раз в два года.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4-2. Субсидия на цели, предусмотренные подпунктом "г" пункта 2 настоящего Порядка, предоставляется бизнес-инкубаторам в размере не более 80% произведенных затрат один раз в год.</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5. Для получения субсидии необходимы следующие документы:</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на цели, предусмотренные подпунктом "а" пункта 2 настоящего Порядка: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а) заявка на предоставление субсидии по форме, установленной Министерством;</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б) </w:t>
      </w:r>
      <w:hyperlink r:id="rId37" w:history="1">
        <w:r w:rsidRPr="005A2E65">
          <w:rPr>
            <w:rFonts w:ascii="Arial" w:eastAsia="Times New Roman" w:hAnsi="Arial" w:cs="Arial"/>
            <w:color w:val="336699"/>
            <w:sz w:val="20"/>
            <w:szCs w:val="20"/>
            <w:u w:val="single"/>
            <w:bdr w:val="none" w:sz="0" w:space="0" w:color="auto" w:frame="1"/>
            <w:lang w:eastAsia="ru-RU"/>
          </w:rPr>
          <w:t>справка</w:t>
        </w:r>
      </w:hyperlink>
      <w:r w:rsidRPr="005A2E65">
        <w:rPr>
          <w:rFonts w:ascii="Arial" w:eastAsia="Times New Roman" w:hAnsi="Arial" w:cs="Arial"/>
          <w:color w:val="333333"/>
          <w:sz w:val="20"/>
          <w:szCs w:val="20"/>
          <w:lang w:eastAsia="ru-RU"/>
        </w:rPr>
        <w:t> об исполнении бизнес-инкубатором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заявки, в случае если бизнес-инкубатор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в) копии договоров поставки товаров (оказания услуг, выполнения работ), указанных в подпункте "а" пункта 2 настоящего Порядка, с приложением копий актов выполненных работ (оказанных услуг) и накладных на поставку товаров, подписанных всеми сторонами и заверенных в установленном порядке или с предъявлением оригиналов;</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г) отчет о деятельности бизнес-инкубатора, подписанный руководителем бизнес-инкубатора, на последнюю отчетную дату по форме, установленной Министерством экономического развития Российской Федерации;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д)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бизнес-инкубатор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е) справка Отделения Пенсионного фонда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бизнес-инкубатор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на цели, предусмотренные подпунктом "б" пункта 2 настоящего Порядка: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а) заявка на предоставление субсидии по форме, установленной Министерством;</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б) </w:t>
      </w:r>
      <w:hyperlink r:id="rId38" w:history="1">
        <w:r w:rsidRPr="005A2E65">
          <w:rPr>
            <w:rFonts w:ascii="Arial" w:eastAsia="Times New Roman" w:hAnsi="Arial" w:cs="Arial"/>
            <w:color w:val="336699"/>
            <w:sz w:val="20"/>
            <w:szCs w:val="20"/>
            <w:u w:val="single"/>
            <w:bdr w:val="none" w:sz="0" w:space="0" w:color="auto" w:frame="1"/>
            <w:lang w:eastAsia="ru-RU"/>
          </w:rPr>
          <w:t>справка</w:t>
        </w:r>
      </w:hyperlink>
      <w:r w:rsidRPr="005A2E65">
        <w:rPr>
          <w:rFonts w:ascii="Arial" w:eastAsia="Times New Roman" w:hAnsi="Arial" w:cs="Arial"/>
          <w:color w:val="333333"/>
          <w:sz w:val="20"/>
          <w:szCs w:val="20"/>
          <w:lang w:eastAsia="ru-RU"/>
        </w:rPr>
        <w:t> об исполнении бизнес-инкубатором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заявки, в случае если бизнес-инкубатор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копии договоров со слушателями образовательных программ, заверенные в установленном порядке или с предъявлением оригиналов;</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г) копии приказов о зачислении и отчислении слушателей образовательных программ, заверенные в установленном порядке или с предъявлением оригиналов;</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д)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бизнес-инкубатор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е) справка Отделения Пенсионного фонда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бизнес-инкубатор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на цели, предусмотренные подпунктом "в" пункта 2 настоящего Порядка: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а) заявка на предоставление субсидии по форме, установленной Министерством;</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б) </w:t>
      </w:r>
      <w:hyperlink r:id="rId39" w:history="1">
        <w:r w:rsidRPr="005A2E65">
          <w:rPr>
            <w:rFonts w:ascii="Arial" w:eastAsia="Times New Roman" w:hAnsi="Arial" w:cs="Arial"/>
            <w:color w:val="336699"/>
            <w:sz w:val="20"/>
            <w:szCs w:val="20"/>
            <w:u w:val="single"/>
            <w:bdr w:val="none" w:sz="0" w:space="0" w:color="auto" w:frame="1"/>
            <w:lang w:eastAsia="ru-RU"/>
          </w:rPr>
          <w:t>справка</w:t>
        </w:r>
      </w:hyperlink>
      <w:r w:rsidRPr="005A2E65">
        <w:rPr>
          <w:rFonts w:ascii="Arial" w:eastAsia="Times New Roman" w:hAnsi="Arial" w:cs="Arial"/>
          <w:color w:val="333333"/>
          <w:sz w:val="20"/>
          <w:szCs w:val="20"/>
          <w:lang w:eastAsia="ru-RU"/>
        </w:rPr>
        <w:t> об исполнении бизнес-инкубатором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заявки, в случае если бизнес-инкубатор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копий документов, подтверждающих произведенные бизнес-инкубатором расходы на подготовку управляющих менеджеров, с предъявлением оригиналов (договоры, платежные документы);</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г)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бизнес-инкубатор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д) справка Отделения Пенсионного фонда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бизнес-инкубатор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на цели, предусмотренные подпунктом "г" пункта 2 настоящего Порядка: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а) заявка на предоставление субсидии по форме, установленной Министерством;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б) копий документов, подтверждающих произведенные бизнес-инкубатором расходы, связанные с участием менеджеров в мероприятиях (круглых столах, семинарах и других мероприятиях, предусматривающих обмен опытом по бизнес-инкубированию), проводимых за пределами Республики Коми, с предъявлением оригиналов:</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 оплате сборов за участие в мероприятиях;</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 проезду к месту проведения мероприятий и обратно;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 проживанию в гостинице в период проведения мероприятий;</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копий командировочных удостоверений менеджеров бизнес-инкубаторов, подтверждающих срок их пребывания в командировке;</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г) </w:t>
      </w:r>
      <w:hyperlink r:id="rId40" w:history="1">
        <w:r w:rsidRPr="005A2E65">
          <w:rPr>
            <w:rFonts w:ascii="Arial" w:eastAsia="Times New Roman" w:hAnsi="Arial" w:cs="Arial"/>
            <w:color w:val="336699"/>
            <w:sz w:val="20"/>
            <w:szCs w:val="20"/>
            <w:u w:val="single"/>
            <w:bdr w:val="none" w:sz="0" w:space="0" w:color="auto" w:frame="1"/>
            <w:lang w:eastAsia="ru-RU"/>
          </w:rPr>
          <w:t>справка</w:t>
        </w:r>
      </w:hyperlink>
      <w:r w:rsidRPr="005A2E65">
        <w:rPr>
          <w:rFonts w:ascii="Arial" w:eastAsia="Times New Roman" w:hAnsi="Arial" w:cs="Arial"/>
          <w:color w:val="333333"/>
          <w:sz w:val="20"/>
          <w:szCs w:val="20"/>
          <w:lang w:eastAsia="ru-RU"/>
        </w:rPr>
        <w:t> об исполнении бизнес-инкубатором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заявки, в случае если бизнес-инкубатор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xml:space="preserve">д)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социальное страхование на случай временной </w:t>
      </w:r>
      <w:r w:rsidRPr="005A2E65">
        <w:rPr>
          <w:rFonts w:ascii="Arial" w:eastAsia="Times New Roman" w:hAnsi="Arial" w:cs="Arial"/>
          <w:color w:val="333333"/>
          <w:sz w:val="20"/>
          <w:szCs w:val="20"/>
          <w:lang w:eastAsia="ru-RU"/>
        </w:rPr>
        <w:lastRenderedPageBreak/>
        <w:t>нетрудоспособности и в связи с материнством, сформированная на последнюю отчетную дату, в случае если бизнес-инкубатор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е) справка Отделения Пенсионного фонда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бизнес-инкубатор представляет ее самостоятельно.</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Документы, указанные в </w:t>
      </w:r>
      <w:hyperlink r:id="rId41" w:history="1">
        <w:r w:rsidRPr="005A2E65">
          <w:rPr>
            <w:rFonts w:ascii="Arial" w:eastAsia="Times New Roman" w:hAnsi="Arial" w:cs="Arial"/>
            <w:color w:val="336699"/>
            <w:sz w:val="20"/>
            <w:szCs w:val="20"/>
            <w:u w:val="single"/>
            <w:bdr w:val="none" w:sz="0" w:space="0" w:color="auto" w:frame="1"/>
            <w:lang w:eastAsia="ru-RU"/>
          </w:rPr>
          <w:t>подпунктах "а"</w:t>
        </w:r>
      </w:hyperlink>
      <w:r w:rsidRPr="005A2E65">
        <w:rPr>
          <w:rFonts w:ascii="Arial" w:eastAsia="Times New Roman" w:hAnsi="Arial" w:cs="Arial"/>
          <w:color w:val="333333"/>
          <w:sz w:val="20"/>
          <w:szCs w:val="20"/>
          <w:lang w:eastAsia="ru-RU"/>
        </w:rPr>
        <w:t>, </w:t>
      </w:r>
      <w:hyperlink r:id="rId42" w:history="1">
        <w:r w:rsidRPr="005A2E65">
          <w:rPr>
            <w:rFonts w:ascii="Arial" w:eastAsia="Times New Roman" w:hAnsi="Arial" w:cs="Arial"/>
            <w:color w:val="336699"/>
            <w:sz w:val="20"/>
            <w:szCs w:val="20"/>
            <w:u w:val="single"/>
            <w:bdr w:val="none" w:sz="0" w:space="0" w:color="auto" w:frame="1"/>
            <w:lang w:eastAsia="ru-RU"/>
          </w:rPr>
          <w:t>"в"</w:t>
        </w:r>
      </w:hyperlink>
      <w:r w:rsidRPr="005A2E65">
        <w:rPr>
          <w:rFonts w:ascii="Arial" w:eastAsia="Times New Roman" w:hAnsi="Arial" w:cs="Arial"/>
          <w:color w:val="333333"/>
          <w:sz w:val="20"/>
          <w:szCs w:val="20"/>
          <w:lang w:eastAsia="ru-RU"/>
        </w:rPr>
        <w:t>, </w:t>
      </w:r>
      <w:hyperlink r:id="rId43" w:history="1">
        <w:r w:rsidRPr="005A2E65">
          <w:rPr>
            <w:rFonts w:ascii="Arial" w:eastAsia="Times New Roman" w:hAnsi="Arial" w:cs="Arial"/>
            <w:color w:val="336699"/>
            <w:sz w:val="20"/>
            <w:szCs w:val="20"/>
            <w:u w:val="single"/>
            <w:bdr w:val="none" w:sz="0" w:space="0" w:color="auto" w:frame="1"/>
            <w:lang w:eastAsia="ru-RU"/>
          </w:rPr>
          <w:t>"г" подпунктов 1</w:t>
        </w:r>
      </w:hyperlink>
      <w:r w:rsidRPr="005A2E65">
        <w:rPr>
          <w:rFonts w:ascii="Arial" w:eastAsia="Times New Roman" w:hAnsi="Arial" w:cs="Arial"/>
          <w:color w:val="333333"/>
          <w:sz w:val="20"/>
          <w:szCs w:val="20"/>
          <w:lang w:eastAsia="ru-RU"/>
        </w:rPr>
        <w:t> и </w:t>
      </w:r>
      <w:hyperlink r:id="rId44" w:history="1">
        <w:r w:rsidRPr="005A2E65">
          <w:rPr>
            <w:rFonts w:ascii="Arial" w:eastAsia="Times New Roman" w:hAnsi="Arial" w:cs="Arial"/>
            <w:color w:val="336699"/>
            <w:sz w:val="20"/>
            <w:szCs w:val="20"/>
            <w:u w:val="single"/>
            <w:bdr w:val="none" w:sz="0" w:space="0" w:color="auto" w:frame="1"/>
            <w:lang w:eastAsia="ru-RU"/>
          </w:rPr>
          <w:t>2</w:t>
        </w:r>
      </w:hyperlink>
      <w:r w:rsidRPr="005A2E65">
        <w:rPr>
          <w:rFonts w:ascii="Arial" w:eastAsia="Times New Roman" w:hAnsi="Arial" w:cs="Arial"/>
          <w:color w:val="333333"/>
          <w:sz w:val="20"/>
          <w:szCs w:val="20"/>
          <w:lang w:eastAsia="ru-RU"/>
        </w:rPr>
        <w:t>, в </w:t>
      </w:r>
      <w:hyperlink r:id="rId45" w:history="1">
        <w:r w:rsidRPr="005A2E65">
          <w:rPr>
            <w:rFonts w:ascii="Arial" w:eastAsia="Times New Roman" w:hAnsi="Arial" w:cs="Arial"/>
            <w:color w:val="336699"/>
            <w:sz w:val="20"/>
            <w:szCs w:val="20"/>
            <w:u w:val="single"/>
            <w:bdr w:val="none" w:sz="0" w:space="0" w:color="auto" w:frame="1"/>
            <w:lang w:eastAsia="ru-RU"/>
          </w:rPr>
          <w:t>подпунктах "а"</w:t>
        </w:r>
      </w:hyperlink>
      <w:r w:rsidRPr="005A2E65">
        <w:rPr>
          <w:rFonts w:ascii="Arial" w:eastAsia="Times New Roman" w:hAnsi="Arial" w:cs="Arial"/>
          <w:color w:val="333333"/>
          <w:sz w:val="20"/>
          <w:szCs w:val="20"/>
          <w:lang w:eastAsia="ru-RU"/>
        </w:rPr>
        <w:t>, </w:t>
      </w:r>
      <w:hyperlink r:id="rId46" w:history="1">
        <w:r w:rsidRPr="005A2E65">
          <w:rPr>
            <w:rFonts w:ascii="Arial" w:eastAsia="Times New Roman" w:hAnsi="Arial" w:cs="Arial"/>
            <w:color w:val="336699"/>
            <w:sz w:val="20"/>
            <w:szCs w:val="20"/>
            <w:u w:val="single"/>
            <w:bdr w:val="none" w:sz="0" w:space="0" w:color="auto" w:frame="1"/>
            <w:lang w:eastAsia="ru-RU"/>
          </w:rPr>
          <w:t>"в" подпункта 3</w:t>
        </w:r>
      </w:hyperlink>
      <w:r w:rsidRPr="005A2E65">
        <w:rPr>
          <w:rFonts w:ascii="Arial" w:eastAsia="Times New Roman" w:hAnsi="Arial" w:cs="Arial"/>
          <w:color w:val="333333"/>
          <w:sz w:val="20"/>
          <w:szCs w:val="20"/>
          <w:lang w:eastAsia="ru-RU"/>
        </w:rPr>
        <w:t>, в </w:t>
      </w:r>
      <w:hyperlink r:id="rId47" w:history="1">
        <w:r w:rsidRPr="005A2E65">
          <w:rPr>
            <w:rFonts w:ascii="Arial" w:eastAsia="Times New Roman" w:hAnsi="Arial" w:cs="Arial"/>
            <w:color w:val="336699"/>
            <w:sz w:val="20"/>
            <w:szCs w:val="20"/>
            <w:u w:val="single"/>
            <w:bdr w:val="none" w:sz="0" w:space="0" w:color="auto" w:frame="1"/>
            <w:lang w:eastAsia="ru-RU"/>
          </w:rPr>
          <w:t>подпунктах "а"</w:t>
        </w:r>
      </w:hyperlink>
      <w:r w:rsidRPr="005A2E65">
        <w:rPr>
          <w:rFonts w:ascii="Arial" w:eastAsia="Times New Roman" w:hAnsi="Arial" w:cs="Arial"/>
          <w:color w:val="333333"/>
          <w:sz w:val="20"/>
          <w:szCs w:val="20"/>
          <w:lang w:eastAsia="ru-RU"/>
        </w:rPr>
        <w:t>, </w:t>
      </w:r>
      <w:hyperlink r:id="rId48" w:history="1">
        <w:r w:rsidRPr="005A2E65">
          <w:rPr>
            <w:rFonts w:ascii="Arial" w:eastAsia="Times New Roman" w:hAnsi="Arial" w:cs="Arial"/>
            <w:color w:val="336699"/>
            <w:sz w:val="20"/>
            <w:szCs w:val="20"/>
            <w:u w:val="single"/>
            <w:bdr w:val="none" w:sz="0" w:space="0" w:color="auto" w:frame="1"/>
            <w:lang w:eastAsia="ru-RU"/>
          </w:rPr>
          <w:t>"б"</w:t>
        </w:r>
      </w:hyperlink>
      <w:r w:rsidRPr="005A2E65">
        <w:rPr>
          <w:rFonts w:ascii="Arial" w:eastAsia="Times New Roman" w:hAnsi="Arial" w:cs="Arial"/>
          <w:color w:val="333333"/>
          <w:sz w:val="20"/>
          <w:szCs w:val="20"/>
          <w:lang w:eastAsia="ru-RU"/>
        </w:rPr>
        <w:t>, </w:t>
      </w:r>
      <w:hyperlink r:id="rId49" w:history="1">
        <w:r w:rsidRPr="005A2E65">
          <w:rPr>
            <w:rFonts w:ascii="Arial" w:eastAsia="Times New Roman" w:hAnsi="Arial" w:cs="Arial"/>
            <w:color w:val="336699"/>
            <w:sz w:val="20"/>
            <w:szCs w:val="20"/>
            <w:u w:val="single"/>
            <w:bdr w:val="none" w:sz="0" w:space="0" w:color="auto" w:frame="1"/>
            <w:lang w:eastAsia="ru-RU"/>
          </w:rPr>
          <w:t>"в" подпункта 4</w:t>
        </w:r>
      </w:hyperlink>
      <w:r w:rsidRPr="005A2E65">
        <w:rPr>
          <w:rFonts w:ascii="Arial" w:eastAsia="Times New Roman" w:hAnsi="Arial" w:cs="Arial"/>
          <w:color w:val="333333"/>
          <w:sz w:val="20"/>
          <w:szCs w:val="20"/>
          <w:lang w:eastAsia="ru-RU"/>
        </w:rPr>
        <w:t> настоящего пункта, представляются бизнес-инкубатором не позднее 23 декабря текущего года в Министерство самостоятельно.</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Сведения, содержащиеся в документах, указанных в </w:t>
      </w:r>
      <w:hyperlink r:id="rId50" w:history="1">
        <w:r w:rsidRPr="005A2E65">
          <w:rPr>
            <w:rFonts w:ascii="Arial" w:eastAsia="Times New Roman" w:hAnsi="Arial" w:cs="Arial"/>
            <w:color w:val="336699"/>
            <w:sz w:val="20"/>
            <w:szCs w:val="20"/>
            <w:u w:val="single"/>
            <w:bdr w:val="none" w:sz="0" w:space="0" w:color="auto" w:frame="1"/>
            <w:lang w:eastAsia="ru-RU"/>
          </w:rPr>
          <w:t>подпунктах "б"</w:t>
        </w:r>
      </w:hyperlink>
      <w:r w:rsidRPr="005A2E65">
        <w:rPr>
          <w:rFonts w:ascii="Arial" w:eastAsia="Times New Roman" w:hAnsi="Arial" w:cs="Arial"/>
          <w:color w:val="333333"/>
          <w:sz w:val="20"/>
          <w:szCs w:val="20"/>
          <w:lang w:eastAsia="ru-RU"/>
        </w:rPr>
        <w:t>, </w:t>
      </w:r>
      <w:hyperlink r:id="rId51" w:history="1">
        <w:r w:rsidRPr="005A2E65">
          <w:rPr>
            <w:rFonts w:ascii="Arial" w:eastAsia="Times New Roman" w:hAnsi="Arial" w:cs="Arial"/>
            <w:color w:val="336699"/>
            <w:sz w:val="20"/>
            <w:szCs w:val="20"/>
            <w:u w:val="single"/>
            <w:bdr w:val="none" w:sz="0" w:space="0" w:color="auto" w:frame="1"/>
            <w:lang w:eastAsia="ru-RU"/>
          </w:rPr>
          <w:t>"д"</w:t>
        </w:r>
      </w:hyperlink>
      <w:r w:rsidRPr="005A2E65">
        <w:rPr>
          <w:rFonts w:ascii="Arial" w:eastAsia="Times New Roman" w:hAnsi="Arial" w:cs="Arial"/>
          <w:color w:val="333333"/>
          <w:sz w:val="20"/>
          <w:szCs w:val="20"/>
          <w:lang w:eastAsia="ru-RU"/>
        </w:rPr>
        <w:t>, </w:t>
      </w:r>
      <w:hyperlink r:id="rId52" w:history="1">
        <w:r w:rsidRPr="005A2E65">
          <w:rPr>
            <w:rFonts w:ascii="Arial" w:eastAsia="Times New Roman" w:hAnsi="Arial" w:cs="Arial"/>
            <w:color w:val="336699"/>
            <w:sz w:val="20"/>
            <w:szCs w:val="20"/>
            <w:u w:val="single"/>
            <w:bdr w:val="none" w:sz="0" w:space="0" w:color="auto" w:frame="1"/>
            <w:lang w:eastAsia="ru-RU"/>
          </w:rPr>
          <w:t>"е" подпунктов 1</w:t>
        </w:r>
      </w:hyperlink>
      <w:r w:rsidRPr="005A2E65">
        <w:rPr>
          <w:rFonts w:ascii="Arial" w:eastAsia="Times New Roman" w:hAnsi="Arial" w:cs="Arial"/>
          <w:color w:val="333333"/>
          <w:sz w:val="20"/>
          <w:szCs w:val="20"/>
          <w:lang w:eastAsia="ru-RU"/>
        </w:rPr>
        <w:t> и </w:t>
      </w:r>
      <w:hyperlink r:id="rId53" w:history="1">
        <w:r w:rsidRPr="005A2E65">
          <w:rPr>
            <w:rFonts w:ascii="Arial" w:eastAsia="Times New Roman" w:hAnsi="Arial" w:cs="Arial"/>
            <w:color w:val="336699"/>
            <w:sz w:val="20"/>
            <w:szCs w:val="20"/>
            <w:u w:val="single"/>
            <w:bdr w:val="none" w:sz="0" w:space="0" w:color="auto" w:frame="1"/>
            <w:lang w:eastAsia="ru-RU"/>
          </w:rPr>
          <w:t>2</w:t>
        </w:r>
      </w:hyperlink>
      <w:r w:rsidRPr="005A2E65">
        <w:rPr>
          <w:rFonts w:ascii="Arial" w:eastAsia="Times New Roman" w:hAnsi="Arial" w:cs="Arial"/>
          <w:color w:val="333333"/>
          <w:sz w:val="20"/>
          <w:szCs w:val="20"/>
          <w:lang w:eastAsia="ru-RU"/>
        </w:rPr>
        <w:t>, в </w:t>
      </w:r>
      <w:hyperlink r:id="rId54" w:history="1">
        <w:r w:rsidRPr="005A2E65">
          <w:rPr>
            <w:rFonts w:ascii="Arial" w:eastAsia="Times New Roman" w:hAnsi="Arial" w:cs="Arial"/>
            <w:color w:val="336699"/>
            <w:sz w:val="20"/>
            <w:szCs w:val="20"/>
            <w:u w:val="single"/>
            <w:bdr w:val="none" w:sz="0" w:space="0" w:color="auto" w:frame="1"/>
            <w:lang w:eastAsia="ru-RU"/>
          </w:rPr>
          <w:t>подпунктах "б"</w:t>
        </w:r>
      </w:hyperlink>
      <w:r w:rsidRPr="005A2E65">
        <w:rPr>
          <w:rFonts w:ascii="Arial" w:eastAsia="Times New Roman" w:hAnsi="Arial" w:cs="Arial"/>
          <w:color w:val="333333"/>
          <w:sz w:val="20"/>
          <w:szCs w:val="20"/>
          <w:lang w:eastAsia="ru-RU"/>
        </w:rPr>
        <w:t>, </w:t>
      </w:r>
      <w:hyperlink r:id="rId55" w:history="1">
        <w:r w:rsidRPr="005A2E65">
          <w:rPr>
            <w:rFonts w:ascii="Arial" w:eastAsia="Times New Roman" w:hAnsi="Arial" w:cs="Arial"/>
            <w:color w:val="336699"/>
            <w:sz w:val="20"/>
            <w:szCs w:val="20"/>
            <w:u w:val="single"/>
            <w:bdr w:val="none" w:sz="0" w:space="0" w:color="auto" w:frame="1"/>
            <w:lang w:eastAsia="ru-RU"/>
          </w:rPr>
          <w:t>"г"</w:t>
        </w:r>
      </w:hyperlink>
      <w:r w:rsidRPr="005A2E65">
        <w:rPr>
          <w:rFonts w:ascii="Arial" w:eastAsia="Times New Roman" w:hAnsi="Arial" w:cs="Arial"/>
          <w:color w:val="333333"/>
          <w:sz w:val="20"/>
          <w:szCs w:val="20"/>
          <w:lang w:eastAsia="ru-RU"/>
        </w:rPr>
        <w:t>, </w:t>
      </w:r>
      <w:hyperlink r:id="rId56" w:history="1">
        <w:r w:rsidRPr="005A2E65">
          <w:rPr>
            <w:rFonts w:ascii="Arial" w:eastAsia="Times New Roman" w:hAnsi="Arial" w:cs="Arial"/>
            <w:color w:val="336699"/>
            <w:sz w:val="20"/>
            <w:szCs w:val="20"/>
            <w:u w:val="single"/>
            <w:bdr w:val="none" w:sz="0" w:space="0" w:color="auto" w:frame="1"/>
            <w:lang w:eastAsia="ru-RU"/>
          </w:rPr>
          <w:t>"д" подпункта 3</w:t>
        </w:r>
      </w:hyperlink>
      <w:r w:rsidRPr="005A2E65">
        <w:rPr>
          <w:rFonts w:ascii="Arial" w:eastAsia="Times New Roman" w:hAnsi="Arial" w:cs="Arial"/>
          <w:color w:val="333333"/>
          <w:sz w:val="20"/>
          <w:szCs w:val="20"/>
          <w:lang w:eastAsia="ru-RU"/>
        </w:rPr>
        <w:t>, в </w:t>
      </w:r>
      <w:hyperlink r:id="rId57" w:history="1">
        <w:r w:rsidRPr="005A2E65">
          <w:rPr>
            <w:rFonts w:ascii="Arial" w:eastAsia="Times New Roman" w:hAnsi="Arial" w:cs="Arial"/>
            <w:color w:val="336699"/>
            <w:sz w:val="20"/>
            <w:szCs w:val="20"/>
            <w:u w:val="single"/>
            <w:bdr w:val="none" w:sz="0" w:space="0" w:color="auto" w:frame="1"/>
            <w:lang w:eastAsia="ru-RU"/>
          </w:rPr>
          <w:t>подпунктах "г"</w:t>
        </w:r>
      </w:hyperlink>
      <w:r w:rsidRPr="005A2E65">
        <w:rPr>
          <w:rFonts w:ascii="Arial" w:eastAsia="Times New Roman" w:hAnsi="Arial" w:cs="Arial"/>
          <w:color w:val="333333"/>
          <w:sz w:val="20"/>
          <w:szCs w:val="20"/>
          <w:lang w:eastAsia="ru-RU"/>
        </w:rPr>
        <w:t>, </w:t>
      </w:r>
      <w:hyperlink r:id="rId58" w:history="1">
        <w:r w:rsidRPr="005A2E65">
          <w:rPr>
            <w:rFonts w:ascii="Arial" w:eastAsia="Times New Roman" w:hAnsi="Arial" w:cs="Arial"/>
            <w:color w:val="336699"/>
            <w:sz w:val="20"/>
            <w:szCs w:val="20"/>
            <w:u w:val="single"/>
            <w:bdr w:val="none" w:sz="0" w:space="0" w:color="auto" w:frame="1"/>
            <w:lang w:eastAsia="ru-RU"/>
          </w:rPr>
          <w:t>"д"</w:t>
        </w:r>
      </w:hyperlink>
      <w:r w:rsidRPr="005A2E65">
        <w:rPr>
          <w:rFonts w:ascii="Arial" w:eastAsia="Times New Roman" w:hAnsi="Arial" w:cs="Arial"/>
          <w:color w:val="333333"/>
          <w:sz w:val="20"/>
          <w:szCs w:val="20"/>
          <w:lang w:eastAsia="ru-RU"/>
        </w:rPr>
        <w:t>, </w:t>
      </w:r>
      <w:hyperlink r:id="rId59" w:history="1">
        <w:r w:rsidRPr="005A2E65">
          <w:rPr>
            <w:rFonts w:ascii="Arial" w:eastAsia="Times New Roman" w:hAnsi="Arial" w:cs="Arial"/>
            <w:color w:val="336699"/>
            <w:sz w:val="20"/>
            <w:szCs w:val="20"/>
            <w:u w:val="single"/>
            <w:bdr w:val="none" w:sz="0" w:space="0" w:color="auto" w:frame="1"/>
            <w:lang w:eastAsia="ru-RU"/>
          </w:rPr>
          <w:t>"е" подпункта 4</w:t>
        </w:r>
      </w:hyperlink>
      <w:r w:rsidRPr="005A2E65">
        <w:rPr>
          <w:rFonts w:ascii="Arial" w:eastAsia="Times New Roman" w:hAnsi="Arial" w:cs="Arial"/>
          <w:color w:val="333333"/>
          <w:sz w:val="20"/>
          <w:szCs w:val="20"/>
          <w:lang w:eastAsia="ru-RU"/>
        </w:rPr>
        <w:t> настоящего пункта, запрашиваются Министерством в течение 5 рабочих дней со дня поступления заявки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бизнес-инкубатор не представил указанные документы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6. Министерство проверяет полноту (комплектность), оформление представленных бизнес-инкубатором документов, их соответствие требованиям, установленным настоящим Порядком, и принимает решение о предоставлении (отказе в предоставлении) субсидии в течение 15 рабочих дней со дня поступления заявки.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Бизнес-инкубатор, в отношении которого принято решение об отказе в предоставлении субсидии, вправе обратиться повторно при устранении выявленных недостатков на условиях, установленных настоящим Порядком.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Принятие решения об отказе в предоставлении субсидии осуществляется при наличии оснований, установленных частью 5 статьи 14 Федерального закона "О развитии малого и среднего предпринимательства в Российской Федерации".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Уведомление бизнес-инкубатора о принятых Министерством решениях осуществляется в соответствии с частью 6 статьи 14 данного Федерального закона.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7. Субсидии предоставляются на основании договоров, заключенных между бизнес-инкубатором и Министерством.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Срок подготовки договора Министерством не может превышать 5 дней с даты принятия Министерством решения о предоставлении субсидии.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8. В случае нарушения бизнес-инкубатором условий получения субсидий, установленных настоящим Порядком, средства субсидии подлежат возврату в республиканский бюджет Республики Коми в добровольном порядке на основании договора, заключенного с Министерством, либо, в случае отказа, в судебном порядке.</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9. Нормативные правовые акты, принимаемые Министерством в целях реализации настоящего Порядка, размещаются в установленном порядке на сайте Министерства в информационно-телекоммуникационной сети "Интернет" www.mbrk.ru в течение 3 рабочих дней со дня их принятия.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10. Перечисление субсидий бизнес-инкубаторам осуществляется на основании заявок на оплату расходов с приложением расчетов на предоставление субсидий по формам, установленным Министерством по согласованию с Министерством финансов Республики Коми, в сроки, установленные договорами.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Финансирование расходов производится в соответствии со сводной бюджетной росписью республиканского бюджета Республики Коми в пределах лимитов бюджетных обязательств, предусмотренных на реализацию Программы.</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Контроль за целевым использованием субсидии осуществляется в установленном порядке Министерством и Министерством финансов Республики Коми.</w:t>
      </w:r>
    </w:p>
    <w:p w:rsidR="005A2E65" w:rsidRPr="005A2E65" w:rsidRDefault="005A2E65" w:rsidP="005A2E65">
      <w:pPr>
        <w:spacing w:after="0" w:line="273" w:lineRule="atLeast"/>
        <w:jc w:val="right"/>
        <w:textAlignment w:val="baseline"/>
        <w:rPr>
          <w:rFonts w:ascii="Arial" w:eastAsia="Times New Roman" w:hAnsi="Arial" w:cs="Arial"/>
          <w:color w:val="333333"/>
          <w:sz w:val="20"/>
          <w:szCs w:val="20"/>
          <w:lang w:eastAsia="ru-RU"/>
        </w:rPr>
      </w:pPr>
      <w:bookmarkStart w:id="7" w:name="pril4.4"/>
      <w:bookmarkEnd w:id="7"/>
      <w:r w:rsidRPr="005A2E65">
        <w:rPr>
          <w:rFonts w:ascii="Arial" w:eastAsia="Times New Roman" w:hAnsi="Arial" w:cs="Arial"/>
          <w:color w:val="333333"/>
          <w:sz w:val="20"/>
          <w:szCs w:val="20"/>
          <w:lang w:eastAsia="ru-RU"/>
        </w:rPr>
        <w:t> </w:t>
      </w:r>
    </w:p>
    <w:p w:rsidR="005A2E65" w:rsidRPr="005A2E65" w:rsidRDefault="005A2E65" w:rsidP="005A2E65">
      <w:pPr>
        <w:spacing w:after="0" w:line="240" w:lineRule="auto"/>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Приложение 4.4</w:t>
      </w:r>
    </w:p>
    <w:p w:rsidR="005A2E65" w:rsidRPr="005A2E65" w:rsidRDefault="005A2E65" w:rsidP="005A2E65">
      <w:pPr>
        <w:spacing w:after="0" w:line="240" w:lineRule="auto"/>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 Государственной программе</w:t>
      </w:r>
    </w:p>
    <w:p w:rsidR="005A2E65" w:rsidRPr="005A2E65" w:rsidRDefault="005A2E65" w:rsidP="005A2E65">
      <w:pPr>
        <w:spacing w:after="0" w:line="240" w:lineRule="auto"/>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Республики Коми</w:t>
      </w:r>
    </w:p>
    <w:p w:rsidR="005A2E65" w:rsidRPr="005A2E65" w:rsidRDefault="005A2E65" w:rsidP="005A2E65">
      <w:pPr>
        <w:spacing w:after="0" w:line="240" w:lineRule="auto"/>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"Развитие экономики"</w:t>
      </w:r>
    </w:p>
    <w:p w:rsidR="005A2E65" w:rsidRPr="005A2E65" w:rsidRDefault="005A2E65" w:rsidP="005A2E65">
      <w:pPr>
        <w:shd w:val="clear" w:color="auto" w:fill="FFFFFF"/>
        <w:spacing w:after="0" w:line="240" w:lineRule="auto"/>
        <w:textAlignment w:val="baseline"/>
        <w:rPr>
          <w:rFonts w:ascii="Arial" w:eastAsia="Times New Roman" w:hAnsi="Arial" w:cs="Arial"/>
          <w:color w:val="333333"/>
          <w:sz w:val="20"/>
          <w:szCs w:val="20"/>
          <w:lang w:eastAsia="ru-RU"/>
        </w:rPr>
      </w:pP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ПОРЯДОК</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СУБСИДИРОВАНИЯ СУБЪЕКТАМ МАЛОГО И СРЕДНЕГО</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ПРЕДПРИНИМАТЕЛЬСТВА ЧАСТИ ЗАТРАТ НА УПЛАТУ ЛИЗИНГОВЫХ</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ПЛАТЕЖЕЙ ПО ДОГОВОРАМ ФИНАНСОВОЙ АРЕНДЫ (ЛИЗИНГА)</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ред. Постановлений Правительства РК от 29.12.2012 N 641,</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от 14.05.2013 N 149, от 05.08.2013 N 283,</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от 07.10.2013 N 381)</w:t>
      </w:r>
    </w:p>
    <w:p w:rsidR="005A2E65" w:rsidRPr="005A2E65" w:rsidRDefault="005A2E65" w:rsidP="005A2E65">
      <w:pPr>
        <w:shd w:val="clear" w:color="auto" w:fill="FFFFFF"/>
        <w:spacing w:after="0" w:line="240" w:lineRule="auto"/>
        <w:textAlignment w:val="baseline"/>
        <w:rPr>
          <w:rFonts w:ascii="Arial" w:eastAsia="Times New Roman" w:hAnsi="Arial" w:cs="Arial"/>
          <w:color w:val="333333"/>
          <w:sz w:val="20"/>
          <w:szCs w:val="20"/>
          <w:lang w:eastAsia="ru-RU"/>
        </w:rPr>
      </w:pP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Настоящий Порядок определяет механизм субсидирования субъектам малого и среднего предпринимательства - лизингополучателям (далее - лизингополучатели) части затрат на уплату лизинговых платежей по договорам финансовой аренды (лизинга), заключенным лизингополучателями для приобретения оборудования (за исключением торгового оборудования), устройств, механизмов, автотранспортных средств (за исключением легковых автомобилей), приборов, аппаратов, агрегатов, устройств, установок, машин, средств (за исключением нежилых зданий и помещений), включенных в Общероссийский классификатор продукции по видам экономической деятельности, принятым и введенным в действие Приказом Ростехрегулирования от 22 ноября 2007 г. N 329-ст, (далее - договоры лизинга) и технологий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(далее - Подпрограмма) на соответствующий финансовый год.</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Субсидированию за счет средств республиканского бюджета Республики Коми (далее - субсидия по лизинговым платежам) подлежит часть затрат лизингополучателя на уплату:</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авансового платежа (первого взноса) при заключении договора лизинга в размере 30 процентов фактически уплаченного авансового платежа (первого взноса) по договору лизинга за вычетом налога на добавленную стоимость, составляющего не более 30 процентов от общей суммы договора лизинга за вычетом налога на добавленную стоимость;</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(в ред. Постановления Правительства РК от 29.12.2012 N 641)</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лизинговых платежей по договору лизинга в размере 1/3 от суммы фактически уплаченных лизинговых платежей за вычетом налога на добавленную стоимость и выкупной цены предмета лизинга, если договором лизинга предусмотрен переход права собственности на предмет лизинга лизингополучателю.</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случае, если лизингополучатель не является налогоплательщиком налога на добавленную стоимость, то понесенные им затраты на уплату авансового платежа (первого взноса) и лизингового взноса по договору лизинга не подлежат уменьшению на сумму налога на добавленную стоимость.</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Субсидия по лизинговым платежам предоставляется лизингополучателям, одновременно отвечающим следующим требованиям:</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установленным Федеральным законом "О развитии малого и среднего предпринимательства в Российской Федерации" (далее - Федеральный закон), и условиям, определенным настоящим Порядком;</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зарегистрированным и осуществляющим свою деятельность на территории Республики Коми;</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не имеющим задолженности по уплате налогов, сборов, пеней и иных обязательных платежей в бюджетную систему Российской Федерации;</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не имеющим задолженности по заработной плате перед наемными работниками.</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Лизингополучатели не имеют права на получение субсидий в случае, если представленный для субсидирования договор финансовой аренды (лизинга) уже субсидируется в рамках других программ, проектов или мероприятий.</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Предельный размер субсидии по лизинговым платежам не может превышать 500 тысяч рублей по одному договору лизинга и 800 тысяч рублей по двум и более договорам лизинга в течение текущего финансового года.</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5. Субсидия по лизинговым платежам предоставляется на сумму, составляющую часть лизингового платежа, исчисленную с даты заключения договора лизинга, но не ранее 1 ноября предыдущего финансового года, до истечения срока действия данного договора и уплаченную лизингополучателем в соответствии с условиями договора лизинга, но не позднее 25 декабря текущего финансового года.</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6. Для получения субсидии по лизинговым платежам необходимы следующие документы:</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заявка на получение субсидии по лизинговым платежам по форме, установленной Министерством экономического развития Республики Коми (далее соответственно - заявка, Министерство), содержащая в том числе:</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а) сведения о средней численности работников за два предшествующих календарных года или за период, прошедший со дня государственной регистрации лизингополучателя, в случае если лизингополучатель зарегистрирован в текущем календарном году;</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б) сведения о выручке от реализации товаров (работ, услуг) без учета налога на добавленную стоимость за два предшествующих календарных года или за период, прошедший со дня государственной регистрации лизингополучателя, в случае если лизингополучатель зарегистрирован в текущем календарном году;</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сведения о доле физических и юридических лиц, участвующих в уставном (складочном) капитале (паевом фонде) лизингополучателя;</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г) сведения о соблюдении лизингополучателем норм, установленных частями 3 и 4 статьи 14 Федерального закона;</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д) сведения об отсутствии задолженности по заработной плате более одного месяца;</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выписка из Единого государственного реестра юридических лиц (индивидуальных предпринимателей), сформированная не ранее чем за три месяца до дня представления заявки, в случае если лизингополучатель представляет ее самостоятельно;</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справка об исполнении налогоплательщиком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в случае если лизингополучатель представляет ее самостоятельно;</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(пп. 3 в ред. Постановления Правительства РК от 14.05.2013 N 149)</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лизингополучателем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лизингополучатель представляет ее самостоятельно;</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5) справка Отделения Пенсионного фонда Российской Федерации по Республике Коми или его территориальных органов об исполнении лизингополучателем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лизингополучатель представляет ее самостоятельно;</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6) копия договора лизинга со всеми приложениями, являющимися неотъемлемой частью договора, и графика погашения лизинговых платежей, заверенная в установленном порядке или с предъявлением оригинала;</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7) копия паспорта транспортного средства, приобретаемого в рамках договора лизинга, заверенная руководителем субъекта малого и среднего предпринимательства.</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При превышении доли юридических лиц, участвующих в уставном (складочном) капитале (паевом фонде) лизингополучателя, более 25 процентов (кроме хозяйственных обществ,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 бюджетным научным учреждениям или созданным государственными академиями наук научным учреждениям либо бюджетным образовательным учреждениям высшего профессионального образования или созданным государственными академиями наук образовательным учреждениям высшего профессионального образования) сведения, содержащиеся в заявке, предоставляются на каждого учредителя (юридическое лицо) лизингополучателя.</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Документы, указанные в подпунктах 1, 6 и 7 настоящего пункта, представляются лизингополучателем не позднее 10 октября текущего финансового года в государственное учреждение Республики Коми "Центр поддержки развития экономики Республики Коми" (далее - Учреждение) самостоятельно.</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ред. Постановления Правительства РК от 07.10.2013 N 381)</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Сведения, содержащиеся в документах, указанных в подпунктах 2 - 5 настоящего пункта, запрашиваются Учреждением в течение 5 рабочих дней со дня поступления заявки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лизингополучатель не представил документы, указанные в подпунктах 2 - 5 настоящего пункта, самостоятельно.</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7. Учреждение проверяет полноту (комплектность), оформление представленных лизингополучателем документов, их соответствие требованиям, установленным настоящим Порядком, и направляет их для рассмотрения в Комиссию по рассмотрению заявок субъектов малого и среднего предпринимательства и организаций инфраструктуры поддержки субъектов малого и среднего предпринимательства (далее - Комиссия), не позднее 30 дней с даты поступления заявки и документов в Учреждение.</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8. Персональный состав Комиссии и регламент ее работы утверждаются Учреждением.</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9. Комиссия рассматривает документы и осуществляет оценку соответствия лизингополучателя условиям предоставления субсидии по лизинговым платежам и требованиям, установленным Федеральным законом и настоящим Порядком, в срок не более 3 рабочих дней с даты поступления документов в Комиссию.</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10. Заключение Комиссии о соответствии (несоответствии) лизингополучателя условиям предоставления субсидии по лизинговым платежам и требованиям, установленным Федеральным законом и настоящим Порядком, оформляется протоколом, в срок не более 5 рабочих дней с даты поступления документов в Комиссию.</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11. На основании протокола Комиссии Учреждение в срок не более 5 рабочих дней с даты его подписания принимает решение о предоставлении (отказе в предоставлении) субсидии по лизинговым платежам.</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Заключение Комиссии о несоответствии и решение об отказе в предоставлении субсидии по лизинговым платежам принимается при наличии оснований, установленных Федеральным законом.</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Уведомление лизингополучателей о принятых Учреждением решениях осуществляется в соответствии с Федеральным законом.</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Лизингополучатель, в отношении которого принято решение об отказе в предоставлении субсидии, вправе обратиться повторно после устранения выявленных недостатков на условиях, установленных настоящим Порядком.</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12. Субсидии по лизинговым платежам предоставляются на основании договоров, заключенных между лизингополучателями и Учреждением.</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Срок подготовки договора Учреждением не может превышать 5 рабочих дней с даты принятия Учреждением решения о предоставлении субсидии по лизинговым платежам.</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Обязательным условием для предоставления лизингополучателю субсидии, включаемым в договоры о предоставлении субсидии, является согласие лизингополучателя на осуществление Учреждением, Министерством, Министерством финансов Республики Коми и иными органами государственного финансового контроля проверок соблюдения лизингополучателем условий, целей и порядка ее предоставления. Договорами о предоставлении субсидий не предусматривается возврат лизингополучателями остатков субсидий, не использованных в отчетном финансовом году, поскольку субсидии предоставляются на компенсацию понесенных расходов.</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(абзац введен Постановлением Правительства РК от 05.08.2013 N 283)</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13. В случае нарушения лизингополучателем условий получения субсидий по лизинговым платежам, установленных настоящим Порядком, средства субсидии по лизинговым платежам подлежат возврату в республиканский бюджет Республики Коми в добровольном порядке на основании договора, заключенного с Учреждением, либо, в случае отказа, в судебном порядке.</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14. Нормативные правовые акты, принимаемые Министерством во исполнение настоящего Порядка, размещаются в установленном порядке на сайте Министерства в информационно-телекоммуникационной сети "Интернет" www.mbrk.ru в течение 3 рабочих дней со дня их принятия.</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15. Перечисление субсидий лизингополучателям осуществляется на основании заявок на оплату расходов с приложением расчетов на предоставление субсидий по формам, установленным Учреждением по согласованию с Министерством и Министерством финансов Республики Коми, в сроки, установленные договорами.</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Финансирование расходов производится в соответствии со сводной бюджетной росписью республиканского бюджета Республики Коми в пределах лимитов бюджетных обязательств, предусмотренных на реализацию Подпрограммы.</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Контроль за соблюдением условий, целей и порядка предоставления субсидий лизингополучателю осуществляется в установленном порядке Учреждением, Министерством, Министерством финансов Республики Коми и иными органами государственного финансового контроля, в том числе путем проведения проверок.</w:t>
      </w: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ред. Постановления Правительства РК от 05.08.2013 N 283)</w:t>
      </w:r>
    </w:p>
    <w:p w:rsidR="005A2E65" w:rsidRPr="005A2E65" w:rsidRDefault="005A2E65" w:rsidP="005A2E65">
      <w:pPr>
        <w:spacing w:after="0" w:line="273" w:lineRule="atLeast"/>
        <w:jc w:val="right"/>
        <w:textAlignment w:val="baseline"/>
        <w:rPr>
          <w:rFonts w:ascii="Arial" w:eastAsia="Times New Roman" w:hAnsi="Arial" w:cs="Arial"/>
          <w:color w:val="333333"/>
          <w:sz w:val="20"/>
          <w:szCs w:val="20"/>
          <w:lang w:eastAsia="ru-RU"/>
        </w:rPr>
      </w:pPr>
      <w:bookmarkStart w:id="8" w:name="pril4.5"/>
      <w:bookmarkEnd w:id="8"/>
      <w:r w:rsidRPr="005A2E65">
        <w:rPr>
          <w:rFonts w:ascii="Arial" w:eastAsia="Times New Roman" w:hAnsi="Arial" w:cs="Arial"/>
          <w:color w:val="333333"/>
          <w:sz w:val="20"/>
          <w:szCs w:val="20"/>
          <w:lang w:eastAsia="ru-RU"/>
        </w:rPr>
        <w:t>Приложение 4.5</w:t>
      </w:r>
    </w:p>
    <w:p w:rsidR="005A2E65" w:rsidRPr="005A2E65" w:rsidRDefault="005A2E65" w:rsidP="005A2E65">
      <w:pPr>
        <w:spacing w:after="0" w:line="240" w:lineRule="auto"/>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 Государственной программе</w:t>
      </w:r>
    </w:p>
    <w:p w:rsidR="005A2E65" w:rsidRPr="005A2E65" w:rsidRDefault="005A2E65" w:rsidP="005A2E65">
      <w:pPr>
        <w:spacing w:after="0" w:line="240" w:lineRule="auto"/>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Республики Коми</w:t>
      </w:r>
    </w:p>
    <w:p w:rsidR="005A2E65" w:rsidRPr="005A2E65" w:rsidRDefault="005A2E65" w:rsidP="005A2E65">
      <w:pPr>
        <w:spacing w:after="0" w:line="240" w:lineRule="auto"/>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"Развитие экономики"</w:t>
      </w:r>
    </w:p>
    <w:p w:rsidR="005A2E65" w:rsidRPr="005A2E65" w:rsidRDefault="005A2E65" w:rsidP="005A2E65">
      <w:pPr>
        <w:shd w:val="clear" w:color="auto" w:fill="FFFFFF"/>
        <w:spacing w:after="0" w:line="240" w:lineRule="auto"/>
        <w:textAlignment w:val="baseline"/>
        <w:rPr>
          <w:rFonts w:ascii="Arial" w:eastAsia="Times New Roman" w:hAnsi="Arial" w:cs="Arial"/>
          <w:color w:val="333333"/>
          <w:sz w:val="20"/>
          <w:szCs w:val="20"/>
          <w:lang w:eastAsia="ru-RU"/>
        </w:rPr>
      </w:pP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ПОРЯДОК</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СУБСИДИРОВАНИЯ ЧАСТИ ЗАТРАТ НА УПЛАТУ ПРОЦЕНТОВ</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 КРЕДИТАМ, ПРИВЛЕЧЕННЫМ СУБЪЕКТАМИ МАЛОГО И СРЕДНЕГО</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ПРЕДПРИНИМАТЕЛЬСТВА В КРЕДИТНЫХ ОРГАНИЗАЦИЯХ</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ред. Постановлений Правительства РК от 29.12.2012 N 641,</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от 14.05.2013 N 149, от 05.08.2013 N 283,</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от 07.10.2013 N 381)</w:t>
      </w:r>
    </w:p>
    <w:p w:rsidR="005A2E65" w:rsidRPr="005A2E65" w:rsidRDefault="005A2E65" w:rsidP="005A2E65">
      <w:pPr>
        <w:shd w:val="clear" w:color="auto" w:fill="FFFFFF"/>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br/>
        <w:t xml:space="preserve">1. Настоящий Порядок определяет механизм субсидирования части затрат на уплату процентов по кредитам, привлеченным субъектами малого и </w:t>
      </w:r>
      <w:r w:rsidRPr="005A2E65">
        <w:rPr>
          <w:rFonts w:ascii="Arial" w:eastAsia="Times New Roman" w:hAnsi="Arial" w:cs="Arial"/>
          <w:color w:val="333333"/>
          <w:sz w:val="20"/>
          <w:szCs w:val="20"/>
          <w:lang w:eastAsia="ru-RU"/>
        </w:rPr>
        <w:lastRenderedPageBreak/>
        <w:t>среднего предпринимательства в кредитных организациях (далее - субъекты малого и среднего предпринимательства),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(далее - Подпрограмма) на соответствующий финансовый год (далее - субсидия). </w:t>
      </w:r>
      <w:r w:rsidRPr="005A2E65">
        <w:rPr>
          <w:rFonts w:ascii="Arial" w:eastAsia="Times New Roman" w:hAnsi="Arial" w:cs="Arial"/>
          <w:color w:val="333333"/>
          <w:sz w:val="20"/>
          <w:szCs w:val="20"/>
          <w:lang w:eastAsia="ru-RU"/>
        </w:rPr>
        <w:br/>
        <w:t>2. Субсидия предоставляется субъекту малого и среднего предпринимательства по кредитным договорам, средства по которым в размере не менее 80 процентов от общей суммы договора направлены на: </w:t>
      </w:r>
      <w:r w:rsidRPr="005A2E65">
        <w:rPr>
          <w:rFonts w:ascii="Arial" w:eastAsia="Times New Roman" w:hAnsi="Arial" w:cs="Arial"/>
          <w:color w:val="333333"/>
          <w:sz w:val="20"/>
          <w:szCs w:val="20"/>
          <w:lang w:eastAsia="ru-RU"/>
        </w:rPr>
        <w:br/>
        <w:t>(в ред. Постановления Правительства РК от 29.12.2012 N 641) </w:t>
      </w:r>
      <w:r w:rsidRPr="005A2E65">
        <w:rPr>
          <w:rFonts w:ascii="Arial" w:eastAsia="Times New Roman" w:hAnsi="Arial" w:cs="Arial"/>
          <w:color w:val="333333"/>
          <w:sz w:val="20"/>
          <w:szCs w:val="20"/>
          <w:lang w:eastAsia="ru-RU"/>
        </w:rPr>
        <w:br/>
        <w:t>приобретение оборудования, устройств, механизмов, автотранспортных средств (за исключением легковых автомобилей), приборов, аппаратов, агрегатов, установок, машин, средств, включенных в Общероссийский классификатор продукции по видам экономической деятельности, принятый и введенный в действие Приказом Ростехрегулирования от 22 ноября 2007 г. N 329-ст, и технологий; </w:t>
      </w:r>
      <w:r w:rsidRPr="005A2E65">
        <w:rPr>
          <w:rFonts w:ascii="Arial" w:eastAsia="Times New Roman" w:hAnsi="Arial" w:cs="Arial"/>
          <w:color w:val="333333"/>
          <w:sz w:val="20"/>
          <w:szCs w:val="20"/>
          <w:lang w:eastAsia="ru-RU"/>
        </w:rPr>
        <w:br/>
        <w:t>приобретение зданий (помещений), предназначенных для производства работ и оказания услуг (за исключением зданий (помещений) торгового и офисного назначения, а также для сдачи в аренду (субаренду); </w:t>
      </w:r>
      <w:r w:rsidRPr="005A2E65">
        <w:rPr>
          <w:rFonts w:ascii="Arial" w:eastAsia="Times New Roman" w:hAnsi="Arial" w:cs="Arial"/>
          <w:color w:val="333333"/>
          <w:sz w:val="20"/>
          <w:szCs w:val="20"/>
          <w:lang w:eastAsia="ru-RU"/>
        </w:rPr>
        <w:br/>
        <w:t>(в ред. Постановления Правительства РК от 29.12.2012 N 641) </w:t>
      </w:r>
      <w:r w:rsidRPr="005A2E65">
        <w:rPr>
          <w:rFonts w:ascii="Arial" w:eastAsia="Times New Roman" w:hAnsi="Arial" w:cs="Arial"/>
          <w:color w:val="333333"/>
          <w:sz w:val="20"/>
          <w:szCs w:val="20"/>
          <w:lang w:eastAsia="ru-RU"/>
        </w:rPr>
        <w:br/>
        <w:t>строительство для собственных нужд производственных зданий, строений, сооружений (далее - строительство). </w:t>
      </w:r>
      <w:r w:rsidRPr="005A2E65">
        <w:rPr>
          <w:rFonts w:ascii="Arial" w:eastAsia="Times New Roman" w:hAnsi="Arial" w:cs="Arial"/>
          <w:color w:val="333333"/>
          <w:sz w:val="20"/>
          <w:szCs w:val="20"/>
          <w:lang w:eastAsia="ru-RU"/>
        </w:rPr>
        <w:br/>
        <w:t>Субсидия предоставляется субъекту малого и среднего предпринимательства в размере произведенных им фактических затрат по уплате процентов по кредиту, но не более суммы, рассчитанной исходя из 2/3 действующей на дату начисления процентов ставки рефинансирования Центрального банка Российской Федерации. При этом субсидия, предоставленная субъекту малого и среднего предпринимательства, по одному кредитному договору не может превышать 500 тысяч рублей, по двум и более кредитным договорам - 800 тысяч рублей в течение текущего финансового года. </w:t>
      </w:r>
      <w:r w:rsidRPr="005A2E65">
        <w:rPr>
          <w:rFonts w:ascii="Arial" w:eastAsia="Times New Roman" w:hAnsi="Arial" w:cs="Arial"/>
          <w:color w:val="333333"/>
          <w:sz w:val="20"/>
          <w:szCs w:val="20"/>
          <w:lang w:eastAsia="ru-RU"/>
        </w:rPr>
        <w:br/>
        <w:t>(в ред. Постановления Правительства РК от 29.12.2012 N 641) </w:t>
      </w:r>
      <w:r w:rsidRPr="005A2E65">
        <w:rPr>
          <w:rFonts w:ascii="Arial" w:eastAsia="Times New Roman" w:hAnsi="Arial" w:cs="Arial"/>
          <w:color w:val="333333"/>
          <w:sz w:val="20"/>
          <w:szCs w:val="20"/>
          <w:lang w:eastAsia="ru-RU"/>
        </w:rPr>
        <w:br/>
        <w:t>Субъект малого и среднего предпринимательства не имеет права на получение субсидии в случае, если представленный для субсидирования кредитный договор уже субсидируется в рамках других программ, проектов или мероприятий. </w:t>
      </w:r>
      <w:r w:rsidRPr="005A2E65">
        <w:rPr>
          <w:rFonts w:ascii="Arial" w:eastAsia="Times New Roman" w:hAnsi="Arial" w:cs="Arial"/>
          <w:color w:val="333333"/>
          <w:sz w:val="20"/>
          <w:szCs w:val="20"/>
          <w:lang w:eastAsia="ru-RU"/>
        </w:rPr>
        <w:br/>
        <w:t>3. Субсидия предоставляется субъектам малого и среднего предпринимательства, одновременно отвечающим следующим требованиям: </w:t>
      </w:r>
      <w:r w:rsidRPr="005A2E65">
        <w:rPr>
          <w:rFonts w:ascii="Arial" w:eastAsia="Times New Roman" w:hAnsi="Arial" w:cs="Arial"/>
          <w:color w:val="333333"/>
          <w:sz w:val="20"/>
          <w:szCs w:val="20"/>
          <w:lang w:eastAsia="ru-RU"/>
        </w:rPr>
        <w:br/>
        <w:t>1) установленным Федеральным законом "О развитии малого и среднего предпринимательства в Российской Федерации" (далее - Федеральный закон), и условиям, определенным настоящим Порядком; </w:t>
      </w:r>
      <w:r w:rsidRPr="005A2E65">
        <w:rPr>
          <w:rFonts w:ascii="Arial" w:eastAsia="Times New Roman" w:hAnsi="Arial" w:cs="Arial"/>
          <w:color w:val="333333"/>
          <w:sz w:val="20"/>
          <w:szCs w:val="20"/>
          <w:lang w:eastAsia="ru-RU"/>
        </w:rPr>
        <w:br/>
        <w:t>2) зарегистрированным и осуществляющим свою деятельность на территории Республики Коми; </w:t>
      </w:r>
      <w:r w:rsidRPr="005A2E65">
        <w:rPr>
          <w:rFonts w:ascii="Arial" w:eastAsia="Times New Roman" w:hAnsi="Arial" w:cs="Arial"/>
          <w:color w:val="333333"/>
          <w:sz w:val="20"/>
          <w:szCs w:val="20"/>
          <w:lang w:eastAsia="ru-RU"/>
        </w:rPr>
        <w:br/>
        <w:t>3) не имеющим задолженности по уплате налогов, сборов, пеней и иных обязательных платежей в бюджетную систему Российской Федерации; </w:t>
      </w:r>
      <w:r w:rsidRPr="005A2E65">
        <w:rPr>
          <w:rFonts w:ascii="Arial" w:eastAsia="Times New Roman" w:hAnsi="Arial" w:cs="Arial"/>
          <w:color w:val="333333"/>
          <w:sz w:val="20"/>
          <w:szCs w:val="20"/>
          <w:lang w:eastAsia="ru-RU"/>
        </w:rPr>
        <w:br/>
        <w:t>4) не имеющим задолженности по заработной плате перед наемными работниками; </w:t>
      </w:r>
      <w:r w:rsidRPr="005A2E65">
        <w:rPr>
          <w:rFonts w:ascii="Arial" w:eastAsia="Times New Roman" w:hAnsi="Arial" w:cs="Arial"/>
          <w:color w:val="333333"/>
          <w:sz w:val="20"/>
          <w:szCs w:val="20"/>
          <w:lang w:eastAsia="ru-RU"/>
        </w:rPr>
        <w:br/>
        <w:t>5) основной вид деятельности которых относится к приоритетным видам экономической деятельности, определенным пунктом 1 раздела V "Приоритеты развития малого и среднего предпринимательства в Республике Коми" Концепции развития малого и среднего предпринимательства в Республике Коми на период до 2020 года, одобренной распоряжением Правительства Республики Коми от 16 февраля 2011 г. N 34-р. </w:t>
      </w:r>
      <w:r w:rsidRPr="005A2E65">
        <w:rPr>
          <w:rFonts w:ascii="Arial" w:eastAsia="Times New Roman" w:hAnsi="Arial" w:cs="Arial"/>
          <w:color w:val="333333"/>
          <w:sz w:val="20"/>
          <w:szCs w:val="20"/>
          <w:lang w:eastAsia="ru-RU"/>
        </w:rPr>
        <w:br/>
        <w:t>4. Субсидированию подлежит: </w:t>
      </w:r>
      <w:r w:rsidRPr="005A2E65">
        <w:rPr>
          <w:rFonts w:ascii="Arial" w:eastAsia="Times New Roman" w:hAnsi="Arial" w:cs="Arial"/>
          <w:color w:val="333333"/>
          <w:sz w:val="20"/>
          <w:szCs w:val="20"/>
          <w:lang w:eastAsia="ru-RU"/>
        </w:rPr>
        <w:br/>
        <w:t>1) сумма, составляющая часть процентного платежа по кредиту, исчисленная с момента заключения кредитного договора, но не ранее 1 января текущего финансового года, до даты фактического погашения кредита и уплаченная субъектом малого и среднего предпринимательства кредитной организации в соответствии с условиями кредитного договора, но не позднее 25 декабря текущего финансового года; </w:t>
      </w:r>
      <w:r w:rsidRPr="005A2E65">
        <w:rPr>
          <w:rFonts w:ascii="Arial" w:eastAsia="Times New Roman" w:hAnsi="Arial" w:cs="Arial"/>
          <w:color w:val="333333"/>
          <w:sz w:val="20"/>
          <w:szCs w:val="20"/>
          <w:lang w:eastAsia="ru-RU"/>
        </w:rPr>
        <w:br/>
        <w:t>2) сумма, составляющая часть процентного платежа по кредиту, исчисленная с момента заключения кредитного договора, но не ранее 1 января, предшествующего текущему финансовому году, до даты фактического погашения кредита и уплаченная субъектом малого и среднего предпринимательства кредитной организации в соответствии с условиями кредитного договора, но не позднее 25 декабря, предшествующего текущему финансовому году, при условии: </w:t>
      </w:r>
      <w:r w:rsidRPr="005A2E65">
        <w:rPr>
          <w:rFonts w:ascii="Arial" w:eastAsia="Times New Roman" w:hAnsi="Arial" w:cs="Arial"/>
          <w:color w:val="333333"/>
          <w:sz w:val="20"/>
          <w:szCs w:val="20"/>
          <w:lang w:eastAsia="ru-RU"/>
        </w:rPr>
        <w:br/>
        <w:t>а) наличия договоров субсидирования части затрат на уплату процентов по кредитам, привлеченным субъектами малого и среднего предпринимательства в кредитных организациях, заключенных в 2012 году между Учреждением и субъектом малого и среднего предпринимательства;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lastRenderedPageBreak/>
        <w:t>б) наличия подготовленных в 2012 году Учреждением расчетов на предоставление субсидий по формам, установленным Министерством экономического развития Республики Коми по согласованию с Министерством финансов Республики Коми, в сроки, установленные договорами субсидирования. </w:t>
      </w:r>
      <w:r w:rsidRPr="005A2E65">
        <w:rPr>
          <w:rFonts w:ascii="Arial" w:eastAsia="Times New Roman" w:hAnsi="Arial" w:cs="Arial"/>
          <w:color w:val="333333"/>
          <w:sz w:val="20"/>
          <w:szCs w:val="20"/>
          <w:lang w:eastAsia="ru-RU"/>
        </w:rPr>
        <w:br/>
        <w:t>(п. 4 в ред. Постановления Правительства РК от 14.05.2013 N 149) </w:t>
      </w:r>
      <w:r w:rsidRPr="005A2E65">
        <w:rPr>
          <w:rFonts w:ascii="Arial" w:eastAsia="Times New Roman" w:hAnsi="Arial" w:cs="Arial"/>
          <w:color w:val="333333"/>
          <w:sz w:val="20"/>
          <w:szCs w:val="20"/>
          <w:lang w:eastAsia="ru-RU"/>
        </w:rPr>
        <w:br/>
        <w:t>5. Для получения субсидии необходимы следующие документы: </w:t>
      </w:r>
      <w:r w:rsidRPr="005A2E65">
        <w:rPr>
          <w:rFonts w:ascii="Arial" w:eastAsia="Times New Roman" w:hAnsi="Arial" w:cs="Arial"/>
          <w:color w:val="333333"/>
          <w:sz w:val="20"/>
          <w:szCs w:val="20"/>
          <w:lang w:eastAsia="ru-RU"/>
        </w:rPr>
        <w:br/>
        <w:t>1) заявка на получение субсидии по форме, установленной Министерством экономического развития Республики Коми (далее соответственно - заявка, Министерство), содержащая в том числе: </w:t>
      </w:r>
      <w:r w:rsidRPr="005A2E65">
        <w:rPr>
          <w:rFonts w:ascii="Arial" w:eastAsia="Times New Roman" w:hAnsi="Arial" w:cs="Arial"/>
          <w:color w:val="333333"/>
          <w:sz w:val="20"/>
          <w:szCs w:val="20"/>
          <w:lang w:eastAsia="ru-RU"/>
        </w:rPr>
        <w:br/>
        <w:t>а) сведения о средней численности работников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 </w:t>
      </w:r>
      <w:r w:rsidRPr="005A2E65">
        <w:rPr>
          <w:rFonts w:ascii="Arial" w:eastAsia="Times New Roman" w:hAnsi="Arial" w:cs="Arial"/>
          <w:color w:val="333333"/>
          <w:sz w:val="20"/>
          <w:szCs w:val="20"/>
          <w:lang w:eastAsia="ru-RU"/>
        </w:rPr>
        <w:br/>
        <w:t>б) сведения о выручке от реализации товаров (работ, услуг) без учета налога на добавленную стоимость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 </w:t>
      </w:r>
      <w:r w:rsidRPr="005A2E65">
        <w:rPr>
          <w:rFonts w:ascii="Arial" w:eastAsia="Times New Roman" w:hAnsi="Arial" w:cs="Arial"/>
          <w:color w:val="333333"/>
          <w:sz w:val="20"/>
          <w:szCs w:val="20"/>
          <w:lang w:eastAsia="ru-RU"/>
        </w:rPr>
        <w:br/>
        <w:t>в) сведения о доле физических и юридических лиц, участвующих в уставном (складочном) капитале (паевом фонде) субъекта малого и среднего предпринимательства; </w:t>
      </w:r>
      <w:r w:rsidRPr="005A2E65">
        <w:rPr>
          <w:rFonts w:ascii="Arial" w:eastAsia="Times New Roman" w:hAnsi="Arial" w:cs="Arial"/>
          <w:color w:val="333333"/>
          <w:sz w:val="20"/>
          <w:szCs w:val="20"/>
          <w:lang w:eastAsia="ru-RU"/>
        </w:rPr>
        <w:br/>
        <w:t>г) сведения о соблюдении субъектом малого и среднего предпринимательства норм, установленных частями 3 и 4 статьи 14 Федерального закона; </w:t>
      </w:r>
      <w:r w:rsidRPr="005A2E65">
        <w:rPr>
          <w:rFonts w:ascii="Arial" w:eastAsia="Times New Roman" w:hAnsi="Arial" w:cs="Arial"/>
          <w:color w:val="333333"/>
          <w:sz w:val="20"/>
          <w:szCs w:val="20"/>
          <w:lang w:eastAsia="ru-RU"/>
        </w:rPr>
        <w:br/>
        <w:t>д) сведения об отсутствии задолженности по заработной плате более одного месяца; </w:t>
      </w:r>
      <w:r w:rsidRPr="005A2E65">
        <w:rPr>
          <w:rFonts w:ascii="Arial" w:eastAsia="Times New Roman" w:hAnsi="Arial" w:cs="Arial"/>
          <w:color w:val="333333"/>
          <w:sz w:val="20"/>
          <w:szCs w:val="20"/>
          <w:lang w:eastAsia="ru-RU"/>
        </w:rPr>
        <w:br/>
        <w:t>2) выписка из Единого государственного реестра юридических лиц (индивидуальных предпринимателей), сформированная не ранее чем за три месяца до дня представления заявки, в случае если субъект малого и среднего предпринимательства представляет ее самостоятельно; </w:t>
      </w:r>
      <w:r w:rsidRPr="005A2E65">
        <w:rPr>
          <w:rFonts w:ascii="Arial" w:eastAsia="Times New Roman" w:hAnsi="Arial" w:cs="Arial"/>
          <w:color w:val="333333"/>
          <w:sz w:val="20"/>
          <w:szCs w:val="20"/>
          <w:lang w:eastAsia="ru-RU"/>
        </w:rPr>
        <w:br/>
        <w:t>3) справка об исполнении налогоплательщиком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в случае если субъект малого и среднего предпринимательства представляет ее самостоятельно; </w:t>
      </w:r>
      <w:r w:rsidRPr="005A2E65">
        <w:rPr>
          <w:rFonts w:ascii="Arial" w:eastAsia="Times New Roman" w:hAnsi="Arial" w:cs="Arial"/>
          <w:color w:val="333333"/>
          <w:sz w:val="20"/>
          <w:szCs w:val="20"/>
          <w:lang w:eastAsia="ru-RU"/>
        </w:rPr>
        <w:br/>
        <w:t>(пп. 3 в ред. Постановления Правительства РК от 14.05.2013 N 149) </w:t>
      </w:r>
      <w:r w:rsidRPr="005A2E65">
        <w:rPr>
          <w:rFonts w:ascii="Arial" w:eastAsia="Times New Roman" w:hAnsi="Arial" w:cs="Arial"/>
          <w:color w:val="333333"/>
          <w:sz w:val="20"/>
          <w:szCs w:val="20"/>
          <w:lang w:eastAsia="ru-RU"/>
        </w:rPr>
        <w:br/>
        <w:t>4)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субъектом малого и среднего предпринимательства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субъект малого и среднего предпринимательства представляет ее самостоятельно; </w:t>
      </w:r>
      <w:r w:rsidRPr="005A2E65">
        <w:rPr>
          <w:rFonts w:ascii="Arial" w:eastAsia="Times New Roman" w:hAnsi="Arial" w:cs="Arial"/>
          <w:color w:val="333333"/>
          <w:sz w:val="20"/>
          <w:szCs w:val="20"/>
          <w:lang w:eastAsia="ru-RU"/>
        </w:rPr>
        <w:br/>
        <w:t>5) справка Отделения Пенсионного фонда Российской Федерации по Республике Коми или его территориальных органов об исполнении субъектом малого и среднего предпринимательства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субъект малого и среднего предпринимательства представляет ее самостоятельно; </w:t>
      </w:r>
      <w:r w:rsidRPr="005A2E65">
        <w:rPr>
          <w:rFonts w:ascii="Arial" w:eastAsia="Times New Roman" w:hAnsi="Arial" w:cs="Arial"/>
          <w:color w:val="333333"/>
          <w:sz w:val="20"/>
          <w:szCs w:val="20"/>
          <w:lang w:eastAsia="ru-RU"/>
        </w:rPr>
        <w:br/>
        <w:t>6) копия кредитного договора, заверенная в установленном порядке или с предъявлением оригинала; </w:t>
      </w:r>
      <w:r w:rsidRPr="005A2E65">
        <w:rPr>
          <w:rFonts w:ascii="Arial" w:eastAsia="Times New Roman" w:hAnsi="Arial" w:cs="Arial"/>
          <w:color w:val="333333"/>
          <w:sz w:val="20"/>
          <w:szCs w:val="20"/>
          <w:lang w:eastAsia="ru-RU"/>
        </w:rPr>
        <w:br/>
        <w:t>7) в случае если средства по кредитному договору направлены на приобретение оборудования, устройств, механизмов, автотранспортных средств (за исключением легковых автомобилей), приборов, аппаратов, агрегатов, установок, машин, средств, зданий (помещений), предназначенных для производства работ и оказания услуг: </w:t>
      </w:r>
      <w:r w:rsidRPr="005A2E65">
        <w:rPr>
          <w:rFonts w:ascii="Arial" w:eastAsia="Times New Roman" w:hAnsi="Arial" w:cs="Arial"/>
          <w:color w:val="333333"/>
          <w:sz w:val="20"/>
          <w:szCs w:val="20"/>
          <w:lang w:eastAsia="ru-RU"/>
        </w:rPr>
        <w:br/>
        <w:t>копии договоров купли-продажи, заверенные в установленном порядке или с предъявлением оригинала; </w:t>
      </w:r>
      <w:r w:rsidRPr="005A2E65">
        <w:rPr>
          <w:rFonts w:ascii="Arial" w:eastAsia="Times New Roman" w:hAnsi="Arial" w:cs="Arial"/>
          <w:color w:val="333333"/>
          <w:sz w:val="20"/>
          <w:szCs w:val="20"/>
          <w:lang w:eastAsia="ru-RU"/>
        </w:rPr>
        <w:br/>
        <w:t>копии документов, подтверждающих оплату в полном объеме по договорам купли-продажи не ранее даты заключения кредитного договора, заверенные в установленном порядке или банком; </w:t>
      </w:r>
      <w:r w:rsidRPr="005A2E65">
        <w:rPr>
          <w:rFonts w:ascii="Arial" w:eastAsia="Times New Roman" w:hAnsi="Arial" w:cs="Arial"/>
          <w:color w:val="333333"/>
          <w:sz w:val="20"/>
          <w:szCs w:val="20"/>
          <w:lang w:eastAsia="ru-RU"/>
        </w:rPr>
        <w:br/>
        <w:t>(в ред. Постановления Правительства РК от 29.12.2012 N 641) </w:t>
      </w:r>
      <w:r w:rsidRPr="005A2E65">
        <w:rPr>
          <w:rFonts w:ascii="Arial" w:eastAsia="Times New Roman" w:hAnsi="Arial" w:cs="Arial"/>
          <w:color w:val="333333"/>
          <w:sz w:val="20"/>
          <w:szCs w:val="20"/>
          <w:lang w:eastAsia="ru-RU"/>
        </w:rPr>
        <w:br/>
        <w:t>сведения о государственной регистрации права на недвижимое имущество, приобретаемое за счет средств кредита, заверенные в установленном порядке или с предъявлением оригинала;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lastRenderedPageBreak/>
        <w:t>8) в случае если средства по кредитному договору направлены на строительство: </w:t>
      </w:r>
      <w:r w:rsidRPr="005A2E65">
        <w:rPr>
          <w:rFonts w:ascii="Arial" w:eastAsia="Times New Roman" w:hAnsi="Arial" w:cs="Arial"/>
          <w:color w:val="333333"/>
          <w:sz w:val="20"/>
          <w:szCs w:val="20"/>
          <w:lang w:eastAsia="ru-RU"/>
        </w:rPr>
        <w:br/>
        <w:t>разрешение на строительство; </w:t>
      </w:r>
      <w:r w:rsidRPr="005A2E65">
        <w:rPr>
          <w:rFonts w:ascii="Arial" w:eastAsia="Times New Roman" w:hAnsi="Arial" w:cs="Arial"/>
          <w:color w:val="333333"/>
          <w:sz w:val="20"/>
          <w:szCs w:val="20"/>
          <w:lang w:eastAsia="ru-RU"/>
        </w:rPr>
        <w:br/>
        <w:t>8.1) при выполнении строительно-монтажных работ подрядным способом: </w:t>
      </w:r>
      <w:r w:rsidRPr="005A2E65">
        <w:rPr>
          <w:rFonts w:ascii="Arial" w:eastAsia="Times New Roman" w:hAnsi="Arial" w:cs="Arial"/>
          <w:color w:val="333333"/>
          <w:sz w:val="20"/>
          <w:szCs w:val="20"/>
          <w:lang w:eastAsia="ru-RU"/>
        </w:rPr>
        <w:br/>
        <w:t>копии договоров подряда, заверенные в установленном порядке или с предъявлением оригинала; </w:t>
      </w:r>
      <w:r w:rsidRPr="005A2E65">
        <w:rPr>
          <w:rFonts w:ascii="Arial" w:eastAsia="Times New Roman" w:hAnsi="Arial" w:cs="Arial"/>
          <w:color w:val="333333"/>
          <w:sz w:val="20"/>
          <w:szCs w:val="20"/>
          <w:lang w:eastAsia="ru-RU"/>
        </w:rPr>
        <w:br/>
        <w:t>копии документов, подтверждающих получение работ (услуг), заверенные в установленном порядке или с предъявлением оригинала; </w:t>
      </w:r>
      <w:r w:rsidRPr="005A2E65">
        <w:rPr>
          <w:rFonts w:ascii="Arial" w:eastAsia="Times New Roman" w:hAnsi="Arial" w:cs="Arial"/>
          <w:color w:val="333333"/>
          <w:sz w:val="20"/>
          <w:szCs w:val="20"/>
          <w:lang w:eastAsia="ru-RU"/>
        </w:rPr>
        <w:br/>
        <w:t>копии документов, подтверждающих оплату в полном объеме по договору подряда не ранее даты заключения кредитного договора, заверенные в установленном порядке или банком; </w:t>
      </w:r>
      <w:r w:rsidRPr="005A2E65">
        <w:rPr>
          <w:rFonts w:ascii="Arial" w:eastAsia="Times New Roman" w:hAnsi="Arial" w:cs="Arial"/>
          <w:color w:val="333333"/>
          <w:sz w:val="20"/>
          <w:szCs w:val="20"/>
          <w:lang w:eastAsia="ru-RU"/>
        </w:rPr>
        <w:br/>
        <w:t>(в ред. Постановления Правительства РК от 29.12.2012 N 641) </w:t>
      </w:r>
      <w:r w:rsidRPr="005A2E65">
        <w:rPr>
          <w:rFonts w:ascii="Arial" w:eastAsia="Times New Roman" w:hAnsi="Arial" w:cs="Arial"/>
          <w:color w:val="333333"/>
          <w:sz w:val="20"/>
          <w:szCs w:val="20"/>
          <w:lang w:eastAsia="ru-RU"/>
        </w:rPr>
        <w:br/>
        <w:t>8.2) при выполнении строительно-монтажных работ хозяйственным способом: </w:t>
      </w:r>
      <w:r w:rsidRPr="005A2E65">
        <w:rPr>
          <w:rFonts w:ascii="Arial" w:eastAsia="Times New Roman" w:hAnsi="Arial" w:cs="Arial"/>
          <w:color w:val="333333"/>
          <w:sz w:val="20"/>
          <w:szCs w:val="20"/>
          <w:lang w:eastAsia="ru-RU"/>
        </w:rPr>
        <w:br/>
        <w:t>копии договоров на выполнение работ (услуг), заверенные в установленном порядке или с предъявлением оригинала; </w:t>
      </w:r>
      <w:r w:rsidRPr="005A2E65">
        <w:rPr>
          <w:rFonts w:ascii="Arial" w:eastAsia="Times New Roman" w:hAnsi="Arial" w:cs="Arial"/>
          <w:color w:val="333333"/>
          <w:sz w:val="20"/>
          <w:szCs w:val="20"/>
          <w:lang w:eastAsia="ru-RU"/>
        </w:rPr>
        <w:br/>
        <w:t>копии документов, подтверждающих получение работ (услуг), заверенные в установленном порядке или с предъявлением оригинала; </w:t>
      </w:r>
      <w:r w:rsidRPr="005A2E65">
        <w:rPr>
          <w:rFonts w:ascii="Arial" w:eastAsia="Times New Roman" w:hAnsi="Arial" w:cs="Arial"/>
          <w:color w:val="333333"/>
          <w:sz w:val="20"/>
          <w:szCs w:val="20"/>
          <w:lang w:eastAsia="ru-RU"/>
        </w:rPr>
        <w:br/>
        <w:t>копии документов, подтверждающих оплату в полном объеме произведенных расходов не ранее даты заключения кредитного договора, заверенные в установленном порядке или банком; </w:t>
      </w:r>
      <w:r w:rsidRPr="005A2E65">
        <w:rPr>
          <w:rFonts w:ascii="Arial" w:eastAsia="Times New Roman" w:hAnsi="Arial" w:cs="Arial"/>
          <w:color w:val="333333"/>
          <w:sz w:val="20"/>
          <w:szCs w:val="20"/>
          <w:lang w:eastAsia="ru-RU"/>
        </w:rPr>
        <w:br/>
        <w:t>(в ред. Постановления Правительства РК от 29.12.2012 N 641) </w:t>
      </w:r>
      <w:r w:rsidRPr="005A2E65">
        <w:rPr>
          <w:rFonts w:ascii="Arial" w:eastAsia="Times New Roman" w:hAnsi="Arial" w:cs="Arial"/>
          <w:color w:val="333333"/>
          <w:sz w:val="20"/>
          <w:szCs w:val="20"/>
          <w:lang w:eastAsia="ru-RU"/>
        </w:rPr>
        <w:br/>
        <w:t>копии накладных (товарно-транспортных накладных) на приобретение материалов, заверенные в установленном порядке или с предъявлением оригиналов. </w:t>
      </w:r>
      <w:r w:rsidRPr="005A2E65">
        <w:rPr>
          <w:rFonts w:ascii="Arial" w:eastAsia="Times New Roman" w:hAnsi="Arial" w:cs="Arial"/>
          <w:color w:val="333333"/>
          <w:sz w:val="20"/>
          <w:szCs w:val="20"/>
          <w:lang w:eastAsia="ru-RU"/>
        </w:rPr>
        <w:br/>
        <w:t>При превышении доли юридических лиц, участвующих в уставном (складочном) капитале (паевом фонде) субъекта малого и среднего предпринимательства, более 25 процентов (кроме хозяйственных обществ,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 бюджетным научным учреждениям или созданным государственными академиями наук научным учреждениям либо бюджетным образовательным учреждениям высшего профессионального образования или созданным государственными академиями наук образовательным учреждениям высшего профессионального образования), сведения, содержащиеся в заявке, предоставляются на каждого учредителя (юридическое лицо) субъекта малого и среднего предпринимательства. </w:t>
      </w:r>
      <w:r w:rsidRPr="005A2E65">
        <w:rPr>
          <w:rFonts w:ascii="Arial" w:eastAsia="Times New Roman" w:hAnsi="Arial" w:cs="Arial"/>
          <w:color w:val="333333"/>
          <w:sz w:val="20"/>
          <w:szCs w:val="20"/>
          <w:lang w:eastAsia="ru-RU"/>
        </w:rPr>
        <w:br/>
        <w:t>Документы, указанные в подпунктах 1, 6 - 8, 8.1, 8.2 настоящего пункта, представляются субъектом малого и среднего предпринимательства не позднее 10 октября текущего финансового года в государственное учреждение Республики Коми "Центр поддержки развития экономики Республики Коми" (далее - Учреждение) самостоятельно. </w:t>
      </w:r>
      <w:r w:rsidRPr="005A2E65">
        <w:rPr>
          <w:rFonts w:ascii="Arial" w:eastAsia="Times New Roman" w:hAnsi="Arial" w:cs="Arial"/>
          <w:color w:val="333333"/>
          <w:sz w:val="20"/>
          <w:szCs w:val="20"/>
          <w:lang w:eastAsia="ru-RU"/>
        </w:rPr>
        <w:br/>
        <w:t>(в ред. Постановления Правительства РК от 07.10.2013 N 381) </w:t>
      </w:r>
      <w:r w:rsidRPr="005A2E65">
        <w:rPr>
          <w:rFonts w:ascii="Arial" w:eastAsia="Times New Roman" w:hAnsi="Arial" w:cs="Arial"/>
          <w:color w:val="333333"/>
          <w:sz w:val="20"/>
          <w:szCs w:val="20"/>
          <w:lang w:eastAsia="ru-RU"/>
        </w:rPr>
        <w:br/>
        <w:t>Сведения, содержащиеся в документах, указанных в подпунктах 2 - 5 настоящего пункта, запрашиваются Учреждением в течение 5 рабочих дней со дня поступления заявки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субъект малого и среднего предпринимательства не представил документы, указанные в подпунктах 2 - 5 настоящего пункта, самостоятельно. </w:t>
      </w:r>
      <w:r w:rsidRPr="005A2E65">
        <w:rPr>
          <w:rFonts w:ascii="Arial" w:eastAsia="Times New Roman" w:hAnsi="Arial" w:cs="Arial"/>
          <w:color w:val="333333"/>
          <w:sz w:val="20"/>
          <w:szCs w:val="20"/>
          <w:lang w:eastAsia="ru-RU"/>
        </w:rPr>
        <w:br/>
        <w:t>6. Учреждение проверяет полноту (комплектность), оформление представленных субъектами малого и среднего предпринимательства документов, их соответствие требованиям, установленным настоящим Порядком, и направляет их для рассмотрения в Комиссию по рассмотрению заявок субъектов малого и среднего предпринимательства и организаций инфраструктуры поддержки малого и среднего предпринимательства (далее - Комиссия) не позднее 30 дней с даты поступления заявки и документов в Учреждение. </w:t>
      </w:r>
      <w:r w:rsidRPr="005A2E65">
        <w:rPr>
          <w:rFonts w:ascii="Arial" w:eastAsia="Times New Roman" w:hAnsi="Arial" w:cs="Arial"/>
          <w:color w:val="333333"/>
          <w:sz w:val="20"/>
          <w:szCs w:val="20"/>
          <w:lang w:eastAsia="ru-RU"/>
        </w:rPr>
        <w:br/>
        <w:t>7. Персональный состав Комиссии и регламент ее работы утверждаются Учреждением. </w:t>
      </w:r>
      <w:r w:rsidRPr="005A2E65">
        <w:rPr>
          <w:rFonts w:ascii="Arial" w:eastAsia="Times New Roman" w:hAnsi="Arial" w:cs="Arial"/>
          <w:color w:val="333333"/>
          <w:sz w:val="20"/>
          <w:szCs w:val="20"/>
          <w:lang w:eastAsia="ru-RU"/>
        </w:rPr>
        <w:br/>
        <w:t xml:space="preserve">8. Комиссия рассматривает документы и осуществляет оценку соответствия субъекта малого и среднего предпринимательства условиям предоставления </w:t>
      </w:r>
      <w:r w:rsidRPr="005A2E65">
        <w:rPr>
          <w:rFonts w:ascii="Arial" w:eastAsia="Times New Roman" w:hAnsi="Arial" w:cs="Arial"/>
          <w:color w:val="333333"/>
          <w:sz w:val="20"/>
          <w:szCs w:val="20"/>
          <w:lang w:eastAsia="ru-RU"/>
        </w:rPr>
        <w:lastRenderedPageBreak/>
        <w:t>субсидии и требованиям, установленным Федеральным законом и Программой, в срок не более 3 рабочих дней с даты поступления документов в Комиссию. </w:t>
      </w:r>
      <w:r w:rsidRPr="005A2E65">
        <w:rPr>
          <w:rFonts w:ascii="Arial" w:eastAsia="Times New Roman" w:hAnsi="Arial" w:cs="Arial"/>
          <w:color w:val="333333"/>
          <w:sz w:val="20"/>
          <w:szCs w:val="20"/>
          <w:lang w:eastAsia="ru-RU"/>
        </w:rPr>
        <w:br/>
        <w:t>9. Заключение Комиссии о соответствии (несоответствии) субъекта малого и среднего предпринимательства условиям предоставления субсидии и требованиям, установленным Федеральным законом и настоящим Порядком, оформляется протоколом, в срок не более 5 рабочих дней с даты поступления документов в Комиссию. </w:t>
      </w:r>
      <w:r w:rsidRPr="005A2E65">
        <w:rPr>
          <w:rFonts w:ascii="Arial" w:eastAsia="Times New Roman" w:hAnsi="Arial" w:cs="Arial"/>
          <w:color w:val="333333"/>
          <w:sz w:val="20"/>
          <w:szCs w:val="20"/>
          <w:lang w:eastAsia="ru-RU"/>
        </w:rPr>
        <w:br/>
        <w:t>10. На основании протокола Комиссии Учреждение в срок не более 5 рабочих дней с даты его подписания принимает решение о предоставлении (отказе в предоставлении) субсидии. </w:t>
      </w:r>
      <w:r w:rsidRPr="005A2E65">
        <w:rPr>
          <w:rFonts w:ascii="Arial" w:eastAsia="Times New Roman" w:hAnsi="Arial" w:cs="Arial"/>
          <w:color w:val="333333"/>
          <w:sz w:val="20"/>
          <w:szCs w:val="20"/>
          <w:lang w:eastAsia="ru-RU"/>
        </w:rPr>
        <w:br/>
        <w:t>Заключение Комиссии о несоответствии субъекта малого и среднего предпринимательства условиям предоставления субсидии и (или) требованиям, установленным Федеральным законом и настоящим Порядком, и решение об отказе в предоставлении субсидии принимается при наличии оснований, установленных Федеральным законом. </w:t>
      </w:r>
      <w:r w:rsidRPr="005A2E65">
        <w:rPr>
          <w:rFonts w:ascii="Arial" w:eastAsia="Times New Roman" w:hAnsi="Arial" w:cs="Arial"/>
          <w:color w:val="333333"/>
          <w:sz w:val="20"/>
          <w:szCs w:val="20"/>
          <w:lang w:eastAsia="ru-RU"/>
        </w:rPr>
        <w:br/>
        <w:t>Уведомление субъектов малого и среднего предпринимательства о принятых Учреждением решениях осуществляется в соответствии с Федеральным законом. </w:t>
      </w:r>
      <w:r w:rsidRPr="005A2E65">
        <w:rPr>
          <w:rFonts w:ascii="Arial" w:eastAsia="Times New Roman" w:hAnsi="Arial" w:cs="Arial"/>
          <w:color w:val="333333"/>
          <w:sz w:val="20"/>
          <w:szCs w:val="20"/>
          <w:lang w:eastAsia="ru-RU"/>
        </w:rPr>
        <w:br/>
        <w:t>Субъект малого и среднего предпринимательства, в отношении которого принято решение об отказе в предоставлении субсидии, вправе обратиться повторно после устранения выявленных недостатков на условиях, установленных настоящим Порядком. </w:t>
      </w:r>
      <w:r w:rsidRPr="005A2E65">
        <w:rPr>
          <w:rFonts w:ascii="Arial" w:eastAsia="Times New Roman" w:hAnsi="Arial" w:cs="Arial"/>
          <w:color w:val="333333"/>
          <w:sz w:val="20"/>
          <w:szCs w:val="20"/>
          <w:lang w:eastAsia="ru-RU"/>
        </w:rPr>
        <w:br/>
        <w:t>11. Субсидии предоставляются на основании договоров, заключенных между субъектами малого и среднего предпринимательства и Учреждением. </w:t>
      </w:r>
      <w:r w:rsidRPr="005A2E65">
        <w:rPr>
          <w:rFonts w:ascii="Arial" w:eastAsia="Times New Roman" w:hAnsi="Arial" w:cs="Arial"/>
          <w:color w:val="333333"/>
          <w:sz w:val="20"/>
          <w:szCs w:val="20"/>
          <w:lang w:eastAsia="ru-RU"/>
        </w:rPr>
        <w:br/>
        <w:t>Срок подготовки договора Учреждением не может превышать 5 рабочих дней с даты принятия Учреждением решения о предоставлении субсидии. </w:t>
      </w:r>
      <w:r w:rsidRPr="005A2E65">
        <w:rPr>
          <w:rFonts w:ascii="Arial" w:eastAsia="Times New Roman" w:hAnsi="Arial" w:cs="Arial"/>
          <w:color w:val="333333"/>
          <w:sz w:val="20"/>
          <w:szCs w:val="20"/>
          <w:lang w:eastAsia="ru-RU"/>
        </w:rPr>
        <w:br/>
        <w:t>Обязательным условием для предоставления субъектам малого и среднего предпринимательства субсидии, включаемым в договоры о предоставлении субсидии, является согласие субъекта малого и среднего предпринимательства на осуществление Учреждением, Министерством, Министерством финансов Республики Коми и иными органами государственного финансового контроля проверок соблюдения субъектом малого и среднего предпринимательства условий, целей и порядка ее предоставления. Договорами о предоставлении субсидий не предусматривается возврат субъектами малого и среднего предпринимательства остатков субсидий, не использованных в отчетном финансовом году, поскольку субсидии предоставляются на компенсацию понесенных расходов. </w:t>
      </w:r>
      <w:r w:rsidRPr="005A2E65">
        <w:rPr>
          <w:rFonts w:ascii="Arial" w:eastAsia="Times New Roman" w:hAnsi="Arial" w:cs="Arial"/>
          <w:color w:val="333333"/>
          <w:sz w:val="20"/>
          <w:szCs w:val="20"/>
          <w:lang w:eastAsia="ru-RU"/>
        </w:rPr>
        <w:br/>
        <w:t>(абзац введен Постановлением Правительства РК от 05.08.2013 N 283) </w:t>
      </w:r>
      <w:r w:rsidRPr="005A2E65">
        <w:rPr>
          <w:rFonts w:ascii="Arial" w:eastAsia="Times New Roman" w:hAnsi="Arial" w:cs="Arial"/>
          <w:color w:val="333333"/>
          <w:sz w:val="20"/>
          <w:szCs w:val="20"/>
          <w:lang w:eastAsia="ru-RU"/>
        </w:rPr>
        <w:br/>
        <w:t>12. В случае нарушения субъектом малого и среднего предпринимательства условий получения субсидий, установленных настоящим Порядком, средства субсидии подлежат возврату в республиканский бюджет Республики Коми в добровольном порядке на основании договора, заключенного с Учреждением, либо, в случае отказа, в судебном порядке. </w:t>
      </w:r>
      <w:r w:rsidRPr="005A2E65">
        <w:rPr>
          <w:rFonts w:ascii="Arial" w:eastAsia="Times New Roman" w:hAnsi="Arial" w:cs="Arial"/>
          <w:color w:val="333333"/>
          <w:sz w:val="20"/>
          <w:szCs w:val="20"/>
          <w:lang w:eastAsia="ru-RU"/>
        </w:rPr>
        <w:br/>
        <w:t>13. Нормативные правовые акты, принимаемые Министерством во исполнение настоящего Порядка, размещаются в установленном порядке на сайте Министерства в информационно-телекоммуникационной сети "Интернет" www.mbrk.ru в течение 3 рабочих дней со дня их принятия. </w:t>
      </w:r>
      <w:r w:rsidRPr="005A2E65">
        <w:rPr>
          <w:rFonts w:ascii="Arial" w:eastAsia="Times New Roman" w:hAnsi="Arial" w:cs="Arial"/>
          <w:color w:val="333333"/>
          <w:sz w:val="20"/>
          <w:szCs w:val="20"/>
          <w:lang w:eastAsia="ru-RU"/>
        </w:rPr>
        <w:br/>
        <w:t>14. Перечисление субсидий субъектам малого и среднего предпринимательства осуществляется на основании заявок на оплату расходов с приложением расчетов на предоставление субсидий по формам, установленным Учреждением по согласованию с Министерством и Министерством финансов Республики Коми, в сроки, установленные договорами. </w:t>
      </w:r>
      <w:r w:rsidRPr="005A2E65">
        <w:rPr>
          <w:rFonts w:ascii="Arial" w:eastAsia="Times New Roman" w:hAnsi="Arial" w:cs="Arial"/>
          <w:color w:val="333333"/>
          <w:sz w:val="20"/>
          <w:szCs w:val="20"/>
          <w:lang w:eastAsia="ru-RU"/>
        </w:rPr>
        <w:br/>
        <w:t>Финансирование расходов производится в соответствии со сводной бюджетной росписью республиканского бюджета Республики Коми в пределах лимитов бюджетных обязательств, предусмотренных на реализацию Программы. </w:t>
      </w:r>
      <w:r w:rsidRPr="005A2E65">
        <w:rPr>
          <w:rFonts w:ascii="Arial" w:eastAsia="Times New Roman" w:hAnsi="Arial" w:cs="Arial"/>
          <w:color w:val="333333"/>
          <w:sz w:val="20"/>
          <w:szCs w:val="20"/>
          <w:lang w:eastAsia="ru-RU"/>
        </w:rPr>
        <w:br/>
        <w:t>Контроль за соблюдением условий, целей и порядка предоставления субсидий субъектам малого и среднего предпринимательства осуществляется в установленном порядке Учреждением, Министерством, Министерством финансов Республики Коми и иными органами государственного финансового контроля, в том числе путем проведения проверок. </w:t>
      </w:r>
      <w:r w:rsidRPr="005A2E65">
        <w:rPr>
          <w:rFonts w:ascii="Arial" w:eastAsia="Times New Roman" w:hAnsi="Arial" w:cs="Arial"/>
          <w:color w:val="333333"/>
          <w:sz w:val="20"/>
          <w:szCs w:val="20"/>
          <w:lang w:eastAsia="ru-RU"/>
        </w:rPr>
        <w:br/>
        <w:t>(в ред. Постановления Правительства РК от 05.08.2013 N 283) </w:t>
      </w:r>
      <w:r w:rsidRPr="005A2E65">
        <w:rPr>
          <w:rFonts w:ascii="Arial" w:eastAsia="Times New Roman" w:hAnsi="Arial" w:cs="Arial"/>
          <w:color w:val="333333"/>
          <w:sz w:val="20"/>
          <w:szCs w:val="20"/>
          <w:lang w:eastAsia="ru-RU"/>
        </w:rPr>
        <w:br/>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p>
    <w:p w:rsidR="005A2E65" w:rsidRPr="005A2E65" w:rsidRDefault="005A2E65" w:rsidP="005A2E65">
      <w:pPr>
        <w:spacing w:after="0" w:line="273" w:lineRule="atLeast"/>
        <w:jc w:val="right"/>
        <w:textAlignment w:val="baseline"/>
        <w:rPr>
          <w:rFonts w:ascii="Arial" w:eastAsia="Times New Roman" w:hAnsi="Arial" w:cs="Arial"/>
          <w:color w:val="333333"/>
          <w:sz w:val="20"/>
          <w:szCs w:val="20"/>
          <w:lang w:eastAsia="ru-RU"/>
        </w:rPr>
      </w:pPr>
      <w:bookmarkStart w:id="9" w:name="pril4.6"/>
      <w:bookmarkEnd w:id="9"/>
      <w:r w:rsidRPr="005A2E65">
        <w:rPr>
          <w:rFonts w:ascii="Arial" w:eastAsia="Times New Roman" w:hAnsi="Arial" w:cs="Arial"/>
          <w:color w:val="333333"/>
          <w:sz w:val="20"/>
          <w:szCs w:val="20"/>
          <w:lang w:eastAsia="ru-RU"/>
        </w:rPr>
        <w:lastRenderedPageBreak/>
        <w:t>Приложение 4.6</w:t>
      </w:r>
    </w:p>
    <w:p w:rsidR="005A2E65" w:rsidRPr="005A2E65" w:rsidRDefault="005A2E65" w:rsidP="005A2E65">
      <w:pPr>
        <w:spacing w:after="0" w:line="240" w:lineRule="auto"/>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 Государственной программе</w:t>
      </w:r>
    </w:p>
    <w:p w:rsidR="005A2E65" w:rsidRPr="005A2E65" w:rsidRDefault="005A2E65" w:rsidP="005A2E65">
      <w:pPr>
        <w:spacing w:after="0" w:line="240" w:lineRule="auto"/>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Республики Коми</w:t>
      </w:r>
    </w:p>
    <w:p w:rsidR="005A2E65" w:rsidRPr="005A2E65" w:rsidRDefault="005A2E65" w:rsidP="005A2E65">
      <w:pPr>
        <w:spacing w:after="0" w:line="240" w:lineRule="auto"/>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"Развитие экономики"</w:t>
      </w:r>
    </w:p>
    <w:p w:rsidR="005A2E65" w:rsidRPr="005A2E65" w:rsidRDefault="005A2E65" w:rsidP="005A2E65">
      <w:pPr>
        <w:shd w:val="clear" w:color="auto" w:fill="FFFFFF"/>
        <w:spacing w:after="0" w:line="240" w:lineRule="auto"/>
        <w:textAlignment w:val="baseline"/>
        <w:rPr>
          <w:rFonts w:ascii="Arial" w:eastAsia="Times New Roman" w:hAnsi="Arial" w:cs="Arial"/>
          <w:color w:val="333333"/>
          <w:sz w:val="20"/>
          <w:szCs w:val="20"/>
          <w:lang w:eastAsia="ru-RU"/>
        </w:rPr>
      </w:pP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ПОРЯДОК</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СУБСИДИРОВАНИЯ ЧАСТИ РАСХОДОВ, ПОНЕСЕННЫХ СУБЪЕКТАМИ</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МАЛОГО И СРЕДНЕГО ПРЕДПРИНИМАТЕЛЬСТВА НА ТЕХНОЛОГИЧЕСКОЕ</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ПРИСОЕДИНЕНИЕ ЭНЕРГОПРИНИМАЮЩИХ УСТРОЙСТВ</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 ЭЛЕКТРИЧЕСКИМ СЕТЯМ (ДО 500 КВТ)</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ред. Постановлений Правительства РК от 14.05.2013 N 149,</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от 05.08.2013 N 283, от 07.10.2013 N 381)</w:t>
      </w:r>
    </w:p>
    <w:p w:rsidR="005A2E65" w:rsidRPr="005A2E65" w:rsidRDefault="005A2E65" w:rsidP="005A2E65">
      <w:pPr>
        <w:shd w:val="clear" w:color="auto" w:fill="FFFFFF"/>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br/>
        <w:t>1. Настоящий Порядок определяет механизм субсидирования части расходов, понесенных субъектами малого и среднего предпринимательства (далее - субъекты малого и среднего предпринимательства) на технологическое присоединение энергопринимающих устройств к электрическим сетям с заявленной мощностью до 500 кВт включительно (с учетом ранее присоединенной в данной точке присоединения мощности) (далее - технологическое присоединение),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на соответствующий финансовый год. </w:t>
      </w:r>
      <w:r w:rsidRPr="005A2E65">
        <w:rPr>
          <w:rFonts w:ascii="Arial" w:eastAsia="Times New Roman" w:hAnsi="Arial" w:cs="Arial"/>
          <w:color w:val="333333"/>
          <w:sz w:val="20"/>
          <w:szCs w:val="20"/>
          <w:lang w:eastAsia="ru-RU"/>
        </w:rPr>
        <w:br/>
        <w:t>Субсидированию за счет средств республиканского бюджета Республики Коми подлежит часть расходов, понесенных субъектами малого и среднего предпринимательства на технологическое присоединение не ранее 1 января предшествующего финансового года, за вычетом налога на добавленную стоимость (далее - субсидия). </w:t>
      </w:r>
      <w:r w:rsidRPr="005A2E65">
        <w:rPr>
          <w:rFonts w:ascii="Arial" w:eastAsia="Times New Roman" w:hAnsi="Arial" w:cs="Arial"/>
          <w:color w:val="333333"/>
          <w:sz w:val="20"/>
          <w:szCs w:val="20"/>
          <w:lang w:eastAsia="ru-RU"/>
        </w:rPr>
        <w:br/>
        <w:t>2. Субсидия предоставляется субъектам малого и среднего предпринимательства, одновременно отвечающим следующим требованиям: </w:t>
      </w:r>
      <w:r w:rsidRPr="005A2E65">
        <w:rPr>
          <w:rFonts w:ascii="Arial" w:eastAsia="Times New Roman" w:hAnsi="Arial" w:cs="Arial"/>
          <w:color w:val="333333"/>
          <w:sz w:val="20"/>
          <w:szCs w:val="20"/>
          <w:lang w:eastAsia="ru-RU"/>
        </w:rPr>
        <w:br/>
        <w:t>1) установленным Федеральным законом "О развитии малого и среднего предпринимательства в Российской Федерации" (далее - Федеральный закон), и условиям, определенным настоящим Порядком; </w:t>
      </w:r>
      <w:r w:rsidRPr="005A2E65">
        <w:rPr>
          <w:rFonts w:ascii="Arial" w:eastAsia="Times New Roman" w:hAnsi="Arial" w:cs="Arial"/>
          <w:color w:val="333333"/>
          <w:sz w:val="20"/>
          <w:szCs w:val="20"/>
          <w:lang w:eastAsia="ru-RU"/>
        </w:rPr>
        <w:br/>
        <w:t>2) зарегистрированным и осуществляющим свою деятельность на территории Республики Коми; </w:t>
      </w:r>
      <w:r w:rsidRPr="005A2E65">
        <w:rPr>
          <w:rFonts w:ascii="Arial" w:eastAsia="Times New Roman" w:hAnsi="Arial" w:cs="Arial"/>
          <w:color w:val="333333"/>
          <w:sz w:val="20"/>
          <w:szCs w:val="20"/>
          <w:lang w:eastAsia="ru-RU"/>
        </w:rPr>
        <w:br/>
        <w:t>3) не имеющим задолженности по уплате налогов, сборов, пеней и иных обязательных платежей в бюджетную систему Российской Федерации; </w:t>
      </w:r>
      <w:r w:rsidRPr="005A2E65">
        <w:rPr>
          <w:rFonts w:ascii="Arial" w:eastAsia="Times New Roman" w:hAnsi="Arial" w:cs="Arial"/>
          <w:color w:val="333333"/>
          <w:sz w:val="20"/>
          <w:szCs w:val="20"/>
          <w:lang w:eastAsia="ru-RU"/>
        </w:rPr>
        <w:br/>
        <w:t>4) не имеющим задолженности по заработной плате перед наемными работниками. </w:t>
      </w:r>
      <w:r w:rsidRPr="005A2E65">
        <w:rPr>
          <w:rFonts w:ascii="Arial" w:eastAsia="Times New Roman" w:hAnsi="Arial" w:cs="Arial"/>
          <w:color w:val="333333"/>
          <w:sz w:val="20"/>
          <w:szCs w:val="20"/>
          <w:lang w:eastAsia="ru-RU"/>
        </w:rPr>
        <w:br/>
        <w:t>3. Предельный размер субсидии на технологическое присоединение составляет 50 процентов от осуществленных расходов на технологическое присоединение, но не более 500 тысяч рублей одному субъекту малого и среднего предпринимательства в течение текущего финансового года. </w:t>
      </w:r>
      <w:r w:rsidRPr="005A2E65">
        <w:rPr>
          <w:rFonts w:ascii="Arial" w:eastAsia="Times New Roman" w:hAnsi="Arial" w:cs="Arial"/>
          <w:color w:val="333333"/>
          <w:sz w:val="20"/>
          <w:szCs w:val="20"/>
          <w:lang w:eastAsia="ru-RU"/>
        </w:rPr>
        <w:br/>
        <w:t>В случае, если субъект малого и среднего предпринимательства не является налогоплательщиком налога на добавленную стоимость, то понесенные им затраты на уплату расходов на технологическое присоединение не подлежат уменьшению на сумму налога на добавленную стоимость. </w:t>
      </w:r>
      <w:r w:rsidRPr="005A2E65">
        <w:rPr>
          <w:rFonts w:ascii="Arial" w:eastAsia="Times New Roman" w:hAnsi="Arial" w:cs="Arial"/>
          <w:color w:val="333333"/>
          <w:sz w:val="20"/>
          <w:szCs w:val="20"/>
          <w:lang w:eastAsia="ru-RU"/>
        </w:rPr>
        <w:br/>
        <w:t>4. Для получения субсидии на технологическое присоединение необходимы следующие документы: </w:t>
      </w:r>
      <w:r w:rsidRPr="005A2E65">
        <w:rPr>
          <w:rFonts w:ascii="Arial" w:eastAsia="Times New Roman" w:hAnsi="Arial" w:cs="Arial"/>
          <w:color w:val="333333"/>
          <w:sz w:val="20"/>
          <w:szCs w:val="20"/>
          <w:lang w:eastAsia="ru-RU"/>
        </w:rPr>
        <w:br/>
        <w:t>1) заявка на получение субсидии по форме, установленной Министерством экономического развития Республики Коми (далее соответственно - заявка, Министерство), содержащая в том числе: </w:t>
      </w:r>
      <w:r w:rsidRPr="005A2E65">
        <w:rPr>
          <w:rFonts w:ascii="Arial" w:eastAsia="Times New Roman" w:hAnsi="Arial" w:cs="Arial"/>
          <w:color w:val="333333"/>
          <w:sz w:val="20"/>
          <w:szCs w:val="20"/>
          <w:lang w:eastAsia="ru-RU"/>
        </w:rPr>
        <w:br/>
        <w:t>а) сведения о средней численности работников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 </w:t>
      </w:r>
      <w:r w:rsidRPr="005A2E65">
        <w:rPr>
          <w:rFonts w:ascii="Arial" w:eastAsia="Times New Roman" w:hAnsi="Arial" w:cs="Arial"/>
          <w:color w:val="333333"/>
          <w:sz w:val="20"/>
          <w:szCs w:val="20"/>
          <w:lang w:eastAsia="ru-RU"/>
        </w:rPr>
        <w:br/>
        <w:t xml:space="preserve">б) сведения о выручке от реализации товаров (работ, услуг) без учета налога на добавленную стоимость за два предшествующих календарных года или </w:t>
      </w:r>
      <w:r w:rsidRPr="005A2E65">
        <w:rPr>
          <w:rFonts w:ascii="Arial" w:eastAsia="Times New Roman" w:hAnsi="Arial" w:cs="Arial"/>
          <w:color w:val="333333"/>
          <w:sz w:val="20"/>
          <w:szCs w:val="20"/>
          <w:lang w:eastAsia="ru-RU"/>
        </w:rPr>
        <w:lastRenderedPageBreak/>
        <w:t>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 </w:t>
      </w:r>
      <w:r w:rsidRPr="005A2E65">
        <w:rPr>
          <w:rFonts w:ascii="Arial" w:eastAsia="Times New Roman" w:hAnsi="Arial" w:cs="Arial"/>
          <w:color w:val="333333"/>
          <w:sz w:val="20"/>
          <w:szCs w:val="20"/>
          <w:lang w:eastAsia="ru-RU"/>
        </w:rPr>
        <w:br/>
        <w:t>в) сведения о доле физических и юридических лиц, участвующих в уставном (складочном) капитале (паевом фонде) субъекта малого и среднего предпринимательства; </w:t>
      </w:r>
      <w:r w:rsidRPr="005A2E65">
        <w:rPr>
          <w:rFonts w:ascii="Arial" w:eastAsia="Times New Roman" w:hAnsi="Arial" w:cs="Arial"/>
          <w:color w:val="333333"/>
          <w:sz w:val="20"/>
          <w:szCs w:val="20"/>
          <w:lang w:eastAsia="ru-RU"/>
        </w:rPr>
        <w:br/>
        <w:t>г) сведения о соблюдении субъектом малого и среднего предпринимательства норм, установленных частями 3 и 4 статьи 14 Федерального закона; </w:t>
      </w:r>
      <w:r w:rsidRPr="005A2E65">
        <w:rPr>
          <w:rFonts w:ascii="Arial" w:eastAsia="Times New Roman" w:hAnsi="Arial" w:cs="Arial"/>
          <w:color w:val="333333"/>
          <w:sz w:val="20"/>
          <w:szCs w:val="20"/>
          <w:lang w:eastAsia="ru-RU"/>
        </w:rPr>
        <w:br/>
        <w:t>д) сведения об отсутствии задолженности по заработной плате более одного месяца; </w:t>
      </w:r>
      <w:r w:rsidRPr="005A2E65">
        <w:rPr>
          <w:rFonts w:ascii="Arial" w:eastAsia="Times New Roman" w:hAnsi="Arial" w:cs="Arial"/>
          <w:color w:val="333333"/>
          <w:sz w:val="20"/>
          <w:szCs w:val="20"/>
          <w:lang w:eastAsia="ru-RU"/>
        </w:rPr>
        <w:br/>
        <w:t>2) выписка из Единого государственного реестра юридических лиц (индивидуальных предпринимателей), сформированная не ранее чем за три месяца до дня представления заявки, в случае если субъект малого и среднего предпринимательства представляет ее самостоятельно; </w:t>
      </w:r>
      <w:r w:rsidRPr="005A2E65">
        <w:rPr>
          <w:rFonts w:ascii="Arial" w:eastAsia="Times New Roman" w:hAnsi="Arial" w:cs="Arial"/>
          <w:color w:val="333333"/>
          <w:sz w:val="20"/>
          <w:szCs w:val="20"/>
          <w:lang w:eastAsia="ru-RU"/>
        </w:rPr>
        <w:br/>
        <w:t>3) справка об исполнении налогоплательщиком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в случае если субъект малого и среднего предпринимательства представляет ее самостоятельно; </w:t>
      </w:r>
      <w:r w:rsidRPr="005A2E65">
        <w:rPr>
          <w:rFonts w:ascii="Arial" w:eastAsia="Times New Roman" w:hAnsi="Arial" w:cs="Arial"/>
          <w:color w:val="333333"/>
          <w:sz w:val="20"/>
          <w:szCs w:val="20"/>
          <w:lang w:eastAsia="ru-RU"/>
        </w:rPr>
        <w:br/>
        <w:t>(пп. 3 в ред. Постановления Правительства РК от 14.05.2013 N 149) </w:t>
      </w:r>
      <w:r w:rsidRPr="005A2E65">
        <w:rPr>
          <w:rFonts w:ascii="Arial" w:eastAsia="Times New Roman" w:hAnsi="Arial" w:cs="Arial"/>
          <w:color w:val="333333"/>
          <w:sz w:val="20"/>
          <w:szCs w:val="20"/>
          <w:lang w:eastAsia="ru-RU"/>
        </w:rPr>
        <w:br/>
        <w:t>4)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субъектом малого и среднего предпринимательства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субъект малого и среднего предпринимательства представляет ее самостоятельно; </w:t>
      </w:r>
      <w:r w:rsidRPr="005A2E65">
        <w:rPr>
          <w:rFonts w:ascii="Arial" w:eastAsia="Times New Roman" w:hAnsi="Arial" w:cs="Arial"/>
          <w:color w:val="333333"/>
          <w:sz w:val="20"/>
          <w:szCs w:val="20"/>
          <w:lang w:eastAsia="ru-RU"/>
        </w:rPr>
        <w:br/>
        <w:t>5) справка Отделения Пенсионного фонда Российской Федерации по Республике Коми или его территориальных органов об исполнении субъектом малого и среднего предпринимательства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субъект малого и среднего предпринимательства представляет ее самостоятельно; </w:t>
      </w:r>
      <w:r w:rsidRPr="005A2E65">
        <w:rPr>
          <w:rFonts w:ascii="Arial" w:eastAsia="Times New Roman" w:hAnsi="Arial" w:cs="Arial"/>
          <w:color w:val="333333"/>
          <w:sz w:val="20"/>
          <w:szCs w:val="20"/>
          <w:lang w:eastAsia="ru-RU"/>
        </w:rPr>
        <w:br/>
        <w:t>6) копия договора на технологическое присоединение, заверенная в установленном порядке или с предъявлением оригинала; </w:t>
      </w:r>
      <w:r w:rsidRPr="005A2E65">
        <w:rPr>
          <w:rFonts w:ascii="Arial" w:eastAsia="Times New Roman" w:hAnsi="Arial" w:cs="Arial"/>
          <w:color w:val="333333"/>
          <w:sz w:val="20"/>
          <w:szCs w:val="20"/>
          <w:lang w:eastAsia="ru-RU"/>
        </w:rPr>
        <w:br/>
        <w:t>7) сведения о ранее присоединенной в точке присоединения мощности. </w:t>
      </w:r>
      <w:r w:rsidRPr="005A2E65">
        <w:rPr>
          <w:rFonts w:ascii="Arial" w:eastAsia="Times New Roman" w:hAnsi="Arial" w:cs="Arial"/>
          <w:color w:val="333333"/>
          <w:sz w:val="20"/>
          <w:szCs w:val="20"/>
          <w:lang w:eastAsia="ru-RU"/>
        </w:rPr>
        <w:br/>
        <w:t>При превышении доли юридических лиц, участвующих в уставном (складочном) капитале (паевом фонде) субъекта малого и среднего предпринимательства, более 25 процентов (кроме хозяйственных обществ,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 бюджетным научным учреждениям или созданным государственными академиями наук научным учреждениям либо бюджетным образовательным учреждениям высшего профессионального образования или созданным государственными академиями наук образовательным учреждениям высшего профессионального образования) сведения, содержащиеся в заявке, предоставляются на каждого учредителя (юридическое лицо) субъекта малого и среднего предпринимательства. </w:t>
      </w:r>
      <w:r w:rsidRPr="005A2E65">
        <w:rPr>
          <w:rFonts w:ascii="Arial" w:eastAsia="Times New Roman" w:hAnsi="Arial" w:cs="Arial"/>
          <w:color w:val="333333"/>
          <w:sz w:val="20"/>
          <w:szCs w:val="20"/>
          <w:lang w:eastAsia="ru-RU"/>
        </w:rPr>
        <w:br/>
        <w:t>Документы, указанные в подпунктах 1, 6, 7 настоящего пункта, представляются субъектами малого и среднего предпринимательства не позднее 10 октября текущего финансового года в государственное учреждение Республики Коми "Центр поддержки развития экономики Республики Коми" (далее - Учреждение) самостоятельно. </w:t>
      </w:r>
      <w:r w:rsidRPr="005A2E65">
        <w:rPr>
          <w:rFonts w:ascii="Arial" w:eastAsia="Times New Roman" w:hAnsi="Arial" w:cs="Arial"/>
          <w:color w:val="333333"/>
          <w:sz w:val="20"/>
          <w:szCs w:val="20"/>
          <w:lang w:eastAsia="ru-RU"/>
        </w:rPr>
        <w:br/>
        <w:t>(в ред. Постановления Правительства РК от 07.10.2013 N 381) </w:t>
      </w:r>
      <w:r w:rsidRPr="005A2E65">
        <w:rPr>
          <w:rFonts w:ascii="Arial" w:eastAsia="Times New Roman" w:hAnsi="Arial" w:cs="Arial"/>
          <w:color w:val="333333"/>
          <w:sz w:val="20"/>
          <w:szCs w:val="20"/>
          <w:lang w:eastAsia="ru-RU"/>
        </w:rPr>
        <w:br/>
        <w:t>Сведения, содержащиеся в документах, указанных в подпунктах 2 - 5 настоящего пункта, запрашиваются Учреждением в течение 5 рабочих дней со дня поступления заявки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субъект малого и среднего предпринимательства не представил документы, указанные в подпунктах 2 - 5 настоящего пункта, самостоятельно.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lastRenderedPageBreak/>
        <w:t>5. Учреждение проверяет полноту (комплектность), оформление представленных субъектами малого и среднего предпринимательства документов, их соответствие требованиям, установленным настоящим Порядком, и направляет их для рассмотрения в Комиссию по рассмотрению заявок субъектов малого и среднего предпринимательства и организаций инфраструктуры поддержки малого и среднего предпринимательства (далее - Комиссия) не позднее 30 дней с даты поступления заявки документов в Учреждение. </w:t>
      </w:r>
      <w:r w:rsidRPr="005A2E65">
        <w:rPr>
          <w:rFonts w:ascii="Arial" w:eastAsia="Times New Roman" w:hAnsi="Arial" w:cs="Arial"/>
          <w:color w:val="333333"/>
          <w:sz w:val="20"/>
          <w:szCs w:val="20"/>
          <w:lang w:eastAsia="ru-RU"/>
        </w:rPr>
        <w:br/>
        <w:t>6. Персональный состав Комиссии и регламент ее работы утверждаются Учреждением. </w:t>
      </w:r>
      <w:r w:rsidRPr="005A2E65">
        <w:rPr>
          <w:rFonts w:ascii="Arial" w:eastAsia="Times New Roman" w:hAnsi="Arial" w:cs="Arial"/>
          <w:color w:val="333333"/>
          <w:sz w:val="20"/>
          <w:szCs w:val="20"/>
          <w:lang w:eastAsia="ru-RU"/>
        </w:rPr>
        <w:br/>
        <w:t>7. Комиссия рассматривает документы и осуществляет оценку соответствия субъекта малого и среднего предпринимательства условиям предоставления субсидии и требованиям, установленным Федеральным законом и настоящим Порядком, в срок не более 3 рабочих дней с даты поступления документов в Комиссию. </w:t>
      </w:r>
      <w:r w:rsidRPr="005A2E65">
        <w:rPr>
          <w:rFonts w:ascii="Arial" w:eastAsia="Times New Roman" w:hAnsi="Arial" w:cs="Arial"/>
          <w:color w:val="333333"/>
          <w:sz w:val="20"/>
          <w:szCs w:val="20"/>
          <w:lang w:eastAsia="ru-RU"/>
        </w:rPr>
        <w:br/>
        <w:t>8. Заключение Комиссии о соответствии (несоответствии) субъекта малого и среднего предпринимательства условиям предоставления субсидии и требованиям, установленным Федеральным законом и настоящим Порядком, оформляется протоколом. </w:t>
      </w:r>
      <w:r w:rsidRPr="005A2E65">
        <w:rPr>
          <w:rFonts w:ascii="Arial" w:eastAsia="Times New Roman" w:hAnsi="Arial" w:cs="Arial"/>
          <w:color w:val="333333"/>
          <w:sz w:val="20"/>
          <w:szCs w:val="20"/>
          <w:lang w:eastAsia="ru-RU"/>
        </w:rPr>
        <w:br/>
        <w:t>9. На основании протокола Комиссии Учреждение в срок не более 5 рабочих дней с даты его подписания принимает решение о предоставлении (отказе в предоставлении) субсидии. </w:t>
      </w:r>
      <w:r w:rsidRPr="005A2E65">
        <w:rPr>
          <w:rFonts w:ascii="Arial" w:eastAsia="Times New Roman" w:hAnsi="Arial" w:cs="Arial"/>
          <w:color w:val="333333"/>
          <w:sz w:val="20"/>
          <w:szCs w:val="20"/>
          <w:lang w:eastAsia="ru-RU"/>
        </w:rPr>
        <w:br/>
        <w:t>Заключение Комиссии о несоответствии субъекта малого и среднего предпринимательства условиям предоставления субсидии и (или) требованиям, установленным Федеральным законом и настоящим Порядком, и решение об отказе в предоставлении субсидии принимается при наличии оснований, установленных Федеральным законом. </w:t>
      </w:r>
      <w:r w:rsidRPr="005A2E65">
        <w:rPr>
          <w:rFonts w:ascii="Arial" w:eastAsia="Times New Roman" w:hAnsi="Arial" w:cs="Arial"/>
          <w:color w:val="333333"/>
          <w:sz w:val="20"/>
          <w:szCs w:val="20"/>
          <w:lang w:eastAsia="ru-RU"/>
        </w:rPr>
        <w:br/>
        <w:t>Уведомление субъекта малого и среднего предпринимательства о принятых Учреждением решениях осуществляется в соответствии с Федеральным законом. </w:t>
      </w:r>
      <w:r w:rsidRPr="005A2E65">
        <w:rPr>
          <w:rFonts w:ascii="Arial" w:eastAsia="Times New Roman" w:hAnsi="Arial" w:cs="Arial"/>
          <w:color w:val="333333"/>
          <w:sz w:val="20"/>
          <w:szCs w:val="20"/>
          <w:lang w:eastAsia="ru-RU"/>
        </w:rPr>
        <w:br/>
        <w:t>Субъект малого и среднего предпринимательства, в отношении которого принято решение об отказе в предоставлении субсидии, вправе обратиться повторно после устранения выявленных недостатков на условиях, установленных настоящим Порядком. </w:t>
      </w:r>
      <w:r w:rsidRPr="005A2E65">
        <w:rPr>
          <w:rFonts w:ascii="Arial" w:eastAsia="Times New Roman" w:hAnsi="Arial" w:cs="Arial"/>
          <w:color w:val="333333"/>
          <w:sz w:val="20"/>
          <w:szCs w:val="20"/>
          <w:lang w:eastAsia="ru-RU"/>
        </w:rPr>
        <w:br/>
        <w:t>10. Субсидии предоставляются на основании договоров, заключенных между субъектами малого и среднего предпринимательства и Учреждением. </w:t>
      </w:r>
      <w:r w:rsidRPr="005A2E65">
        <w:rPr>
          <w:rFonts w:ascii="Arial" w:eastAsia="Times New Roman" w:hAnsi="Arial" w:cs="Arial"/>
          <w:color w:val="333333"/>
          <w:sz w:val="20"/>
          <w:szCs w:val="20"/>
          <w:lang w:eastAsia="ru-RU"/>
        </w:rPr>
        <w:br/>
        <w:t>Срок подготовки договора Учреждением не может превышать 5 рабочих дней с даты принятия Учреждением решения о предоставлении субсидии. </w:t>
      </w:r>
      <w:r w:rsidRPr="005A2E65">
        <w:rPr>
          <w:rFonts w:ascii="Arial" w:eastAsia="Times New Roman" w:hAnsi="Arial" w:cs="Arial"/>
          <w:color w:val="333333"/>
          <w:sz w:val="20"/>
          <w:szCs w:val="20"/>
          <w:lang w:eastAsia="ru-RU"/>
        </w:rPr>
        <w:br/>
        <w:t>Обязательным условием для предоставления субъектам малого и среднего предпринимательства субсидии, включаемым в договоры о предоставлении субсидии, является согласие субъекта малого и среднего предпринимательства на осуществление Учреждением, Министерством, Министерством финансов Республики Коми и иными органами государственного финансового контроля проверок соблюдения субъектом малого и среднего предпринимательства условий, целей и порядка ее предоставления. Договорами о предоставлении субсидий не предусматривается возврат субъектами малого и среднего предпринимательства остатков субсидий, не использованных в отчетном финансовом году, поскольку субсидии предоставляются на компенсацию понесенных расходов. </w:t>
      </w:r>
      <w:r w:rsidRPr="005A2E65">
        <w:rPr>
          <w:rFonts w:ascii="Arial" w:eastAsia="Times New Roman" w:hAnsi="Arial" w:cs="Arial"/>
          <w:color w:val="333333"/>
          <w:sz w:val="20"/>
          <w:szCs w:val="20"/>
          <w:lang w:eastAsia="ru-RU"/>
        </w:rPr>
        <w:br/>
        <w:t>(абзац введен Постановлением Правительства РК от 05.08.2013 N 283) </w:t>
      </w:r>
      <w:r w:rsidRPr="005A2E65">
        <w:rPr>
          <w:rFonts w:ascii="Arial" w:eastAsia="Times New Roman" w:hAnsi="Arial" w:cs="Arial"/>
          <w:color w:val="333333"/>
          <w:sz w:val="20"/>
          <w:szCs w:val="20"/>
          <w:lang w:eastAsia="ru-RU"/>
        </w:rPr>
        <w:br/>
        <w:t>11. В случае нарушения субъектом малого и среднего предпринимательства условий получения субсидий, установленных настоящим Порядком, средства субсидии подлежат возврату в республиканский бюджет Республики Коми в добровольном порядке на основании договора, заключенного с Учреждением, либо, в случае отказа, в судебном порядке. </w:t>
      </w:r>
      <w:r w:rsidRPr="005A2E65">
        <w:rPr>
          <w:rFonts w:ascii="Arial" w:eastAsia="Times New Roman" w:hAnsi="Arial" w:cs="Arial"/>
          <w:color w:val="333333"/>
          <w:sz w:val="20"/>
          <w:szCs w:val="20"/>
          <w:lang w:eastAsia="ru-RU"/>
        </w:rPr>
        <w:br/>
        <w:t>12. Нормативные правовые акты, принимаемые Министерством во исполнение настоящего Порядка, размещаются в установленном порядке на сайте Министерства в информационно-телекоммуникационной сети "Интернет www.mbrk.ru в течение 3 рабочих дней со дня их принятия. </w:t>
      </w:r>
      <w:r w:rsidRPr="005A2E65">
        <w:rPr>
          <w:rFonts w:ascii="Arial" w:eastAsia="Times New Roman" w:hAnsi="Arial" w:cs="Arial"/>
          <w:color w:val="333333"/>
          <w:sz w:val="20"/>
          <w:szCs w:val="20"/>
          <w:lang w:eastAsia="ru-RU"/>
        </w:rPr>
        <w:br/>
        <w:t>13. Перечисление субсидий субъектам малого и среднего предпринимательства осуществляется на основании заявок на оплату расходов с приложением расчетов на предоставление субсидий по формам, установленным Учреждением по согласованию с Министерством и Министерством финансов Республики Коми, в сроки, установленные договорами. </w:t>
      </w:r>
      <w:r w:rsidRPr="005A2E65">
        <w:rPr>
          <w:rFonts w:ascii="Arial" w:eastAsia="Times New Roman" w:hAnsi="Arial" w:cs="Arial"/>
          <w:color w:val="333333"/>
          <w:sz w:val="20"/>
          <w:szCs w:val="20"/>
          <w:lang w:eastAsia="ru-RU"/>
        </w:rPr>
        <w:br/>
        <w:t>Финансирование расходов производится в соответствии со сводной бюджетной росписью республиканского бюджета Республики Коми в пределах лимитов бюджетных обязательств, предусмотренных на реализацию Программы. </w:t>
      </w:r>
      <w:r w:rsidRPr="005A2E65">
        <w:rPr>
          <w:rFonts w:ascii="Arial" w:eastAsia="Times New Roman" w:hAnsi="Arial" w:cs="Arial"/>
          <w:color w:val="333333"/>
          <w:sz w:val="20"/>
          <w:szCs w:val="20"/>
          <w:lang w:eastAsia="ru-RU"/>
        </w:rPr>
        <w:br/>
        <w:t xml:space="preserve">Контроль за соблюдением условий, целей и порядка предоставления субсидий субъектам малого и среднего предпринимательства осуществляется в установленном порядке Учреждением, Министерством, Министерством финансов Республики Коми и иными органами государственного финансового </w:t>
      </w:r>
      <w:r w:rsidRPr="005A2E65">
        <w:rPr>
          <w:rFonts w:ascii="Arial" w:eastAsia="Times New Roman" w:hAnsi="Arial" w:cs="Arial"/>
          <w:color w:val="333333"/>
          <w:sz w:val="20"/>
          <w:szCs w:val="20"/>
          <w:lang w:eastAsia="ru-RU"/>
        </w:rPr>
        <w:lastRenderedPageBreak/>
        <w:t>контроля, в том числе путем проведения проверок. </w:t>
      </w:r>
      <w:r w:rsidRPr="005A2E65">
        <w:rPr>
          <w:rFonts w:ascii="Arial" w:eastAsia="Times New Roman" w:hAnsi="Arial" w:cs="Arial"/>
          <w:color w:val="333333"/>
          <w:sz w:val="20"/>
          <w:szCs w:val="20"/>
          <w:lang w:eastAsia="ru-RU"/>
        </w:rPr>
        <w:br/>
        <w:t>(в ред. Постановления Правительства РК от 05.08.2013 N 283) </w:t>
      </w:r>
      <w:r w:rsidRPr="005A2E65">
        <w:rPr>
          <w:rFonts w:ascii="Arial" w:eastAsia="Times New Roman" w:hAnsi="Arial" w:cs="Arial"/>
          <w:color w:val="333333"/>
          <w:sz w:val="20"/>
          <w:szCs w:val="20"/>
          <w:lang w:eastAsia="ru-RU"/>
        </w:rPr>
        <w:br/>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w:t>
      </w:r>
    </w:p>
    <w:p w:rsidR="005A2E65" w:rsidRPr="005A2E65" w:rsidRDefault="005A2E65" w:rsidP="005A2E65">
      <w:pPr>
        <w:spacing w:after="0" w:line="273" w:lineRule="atLeast"/>
        <w:jc w:val="right"/>
        <w:textAlignment w:val="baseline"/>
        <w:rPr>
          <w:rFonts w:ascii="Arial" w:eastAsia="Times New Roman" w:hAnsi="Arial" w:cs="Arial"/>
          <w:color w:val="333333"/>
          <w:sz w:val="20"/>
          <w:szCs w:val="20"/>
          <w:lang w:eastAsia="ru-RU"/>
        </w:rPr>
      </w:pPr>
      <w:bookmarkStart w:id="10" w:name="pril4.7"/>
      <w:bookmarkEnd w:id="10"/>
      <w:r w:rsidRPr="005A2E65">
        <w:rPr>
          <w:rFonts w:ascii="Arial" w:eastAsia="Times New Roman" w:hAnsi="Arial" w:cs="Arial"/>
          <w:color w:val="333333"/>
          <w:sz w:val="20"/>
          <w:szCs w:val="20"/>
          <w:lang w:eastAsia="ru-RU"/>
        </w:rPr>
        <w:t>Приложение 4.7</w:t>
      </w:r>
    </w:p>
    <w:p w:rsidR="005A2E65" w:rsidRPr="005A2E65" w:rsidRDefault="005A2E65" w:rsidP="005A2E65">
      <w:pPr>
        <w:spacing w:after="0" w:line="240" w:lineRule="auto"/>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 Государственной программе</w:t>
      </w:r>
    </w:p>
    <w:p w:rsidR="005A2E65" w:rsidRPr="005A2E65" w:rsidRDefault="005A2E65" w:rsidP="005A2E65">
      <w:pPr>
        <w:spacing w:after="0" w:line="240" w:lineRule="auto"/>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Республики Коми</w:t>
      </w:r>
    </w:p>
    <w:p w:rsidR="005A2E65" w:rsidRPr="005A2E65" w:rsidRDefault="005A2E65" w:rsidP="005A2E65">
      <w:pPr>
        <w:spacing w:after="0" w:line="240" w:lineRule="auto"/>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"Развитие экономики"</w:t>
      </w:r>
    </w:p>
    <w:p w:rsidR="005A2E65" w:rsidRPr="005A2E65" w:rsidRDefault="005A2E65" w:rsidP="005A2E65">
      <w:pPr>
        <w:shd w:val="clear" w:color="auto" w:fill="FFFFFF"/>
        <w:spacing w:after="0" w:line="240" w:lineRule="auto"/>
        <w:textAlignment w:val="baseline"/>
        <w:rPr>
          <w:rFonts w:ascii="Arial" w:eastAsia="Times New Roman" w:hAnsi="Arial" w:cs="Arial"/>
          <w:color w:val="333333"/>
          <w:sz w:val="20"/>
          <w:szCs w:val="20"/>
          <w:lang w:eastAsia="ru-RU"/>
        </w:rPr>
      </w:pP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ПОРЯДОК</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СУБСИДИРОВАНИЯ ЧАСТИ РАСХОДОВ, ПОНЕСЕННЫХ СУБЪЕКТАМИ</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МАЛОГО И СРЕДНЕГО ПРЕДПРИНИМАТЕЛЬСТВА К УЧАСТИЮ</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ВЫСТАВОЧНО-ЯРМАРОЧНЫХ МЕРОПРИЯТИЯХ И КОНКУРСАХ</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ПРОФЕССИОНАЛЬНОГО МАСТЕРСТВА (ВКЛЮЧАЯ ТРЕНИРОВОЧНЫЕ ТУРЫ)</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ред. Постановлений Правительства РК от 14.05.2013 N 149,</w:t>
      </w:r>
    </w:p>
    <w:p w:rsidR="005A2E65" w:rsidRPr="005A2E65" w:rsidRDefault="005A2E65" w:rsidP="005A2E65">
      <w:pPr>
        <w:spacing w:after="0" w:line="240" w:lineRule="auto"/>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от 05.08.2013 N 283, от 07.10.2013 N 381)</w:t>
      </w:r>
    </w:p>
    <w:p w:rsidR="005A2E65" w:rsidRPr="005A2E65" w:rsidRDefault="005A2E65" w:rsidP="005A2E65">
      <w:pPr>
        <w:shd w:val="clear" w:color="auto" w:fill="FFFFFF"/>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br/>
        <w:t>1. Настоящий Порядок определяет механизм субсидирования части расходов субъектов малого и среднего предпринимательства, понесенных по участию в международных, межрегиональных и республиканских выставочно-ярмарочных мероприятиях и конкурсах профессионального мастерства (включая тренировочные туры) (далее - субъекты малого и среднего предпринимательства),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на соответствующий финансовый год. </w:t>
      </w:r>
      <w:r w:rsidRPr="005A2E65">
        <w:rPr>
          <w:rFonts w:ascii="Arial" w:eastAsia="Times New Roman" w:hAnsi="Arial" w:cs="Arial"/>
          <w:color w:val="333333"/>
          <w:sz w:val="20"/>
          <w:szCs w:val="20"/>
          <w:lang w:eastAsia="ru-RU"/>
        </w:rPr>
        <w:br/>
        <w:t>Субсидированию за счет средств республиканского бюджета Республики Коми подлежит часть расходов, понесенных субъектами малого и среднего предпринимательства по участию в международных, межрегиональных и республиканских выставочно-ярмарочных мероприятиях и конкурсах профессионального мастерства (включая тренировочные туры) по договорам, текущие обязательства по которым исполнены и оплачены не ранее 1 ноября предыдущего финансового года (далее - субсидия). </w:t>
      </w:r>
      <w:r w:rsidRPr="005A2E65">
        <w:rPr>
          <w:rFonts w:ascii="Arial" w:eastAsia="Times New Roman" w:hAnsi="Arial" w:cs="Arial"/>
          <w:color w:val="333333"/>
          <w:sz w:val="20"/>
          <w:szCs w:val="20"/>
          <w:lang w:eastAsia="ru-RU"/>
        </w:rPr>
        <w:br/>
        <w:t>2. Субсидия предоставляется субъектам малого и среднего предпринимательства, одновременно отвечающим следующим требованиям: </w:t>
      </w:r>
      <w:r w:rsidRPr="005A2E65">
        <w:rPr>
          <w:rFonts w:ascii="Arial" w:eastAsia="Times New Roman" w:hAnsi="Arial" w:cs="Arial"/>
          <w:color w:val="333333"/>
          <w:sz w:val="20"/>
          <w:szCs w:val="20"/>
          <w:lang w:eastAsia="ru-RU"/>
        </w:rPr>
        <w:br/>
        <w:t>1) установленным Федеральным законом "О развитии малого и среднего предпринимательства в Российской Федерации" (далее - Федеральный закон), и условиям, определенным настоящим Порядком; </w:t>
      </w:r>
      <w:r w:rsidRPr="005A2E65">
        <w:rPr>
          <w:rFonts w:ascii="Arial" w:eastAsia="Times New Roman" w:hAnsi="Arial" w:cs="Arial"/>
          <w:color w:val="333333"/>
          <w:sz w:val="20"/>
          <w:szCs w:val="20"/>
          <w:lang w:eastAsia="ru-RU"/>
        </w:rPr>
        <w:br/>
        <w:t>2) зарегистрированным и осуществляющим свою деятельность на территории Республики Коми; </w:t>
      </w:r>
      <w:r w:rsidRPr="005A2E65">
        <w:rPr>
          <w:rFonts w:ascii="Arial" w:eastAsia="Times New Roman" w:hAnsi="Arial" w:cs="Arial"/>
          <w:color w:val="333333"/>
          <w:sz w:val="20"/>
          <w:szCs w:val="20"/>
          <w:lang w:eastAsia="ru-RU"/>
        </w:rPr>
        <w:br/>
        <w:t>3) не имеющим задолженности по уплате налогов, сборов, пеней и иных обязательных платежей в бюджетную систему Российской Федерации; </w:t>
      </w:r>
      <w:r w:rsidRPr="005A2E65">
        <w:rPr>
          <w:rFonts w:ascii="Arial" w:eastAsia="Times New Roman" w:hAnsi="Arial" w:cs="Arial"/>
          <w:color w:val="333333"/>
          <w:sz w:val="20"/>
          <w:szCs w:val="20"/>
          <w:lang w:eastAsia="ru-RU"/>
        </w:rPr>
        <w:br/>
        <w:t>4) не имеющим задолженности по заработной плате перед наемными работниками; </w:t>
      </w:r>
      <w:r w:rsidRPr="005A2E65">
        <w:rPr>
          <w:rFonts w:ascii="Arial" w:eastAsia="Times New Roman" w:hAnsi="Arial" w:cs="Arial"/>
          <w:color w:val="333333"/>
          <w:sz w:val="20"/>
          <w:szCs w:val="20"/>
          <w:lang w:eastAsia="ru-RU"/>
        </w:rPr>
        <w:br/>
        <w:t>(в ред. Постановления Правительства РК от 14.05.2013 N 149) </w:t>
      </w:r>
      <w:r w:rsidRPr="005A2E65">
        <w:rPr>
          <w:rFonts w:ascii="Arial" w:eastAsia="Times New Roman" w:hAnsi="Arial" w:cs="Arial"/>
          <w:color w:val="333333"/>
          <w:sz w:val="20"/>
          <w:szCs w:val="20"/>
          <w:lang w:eastAsia="ru-RU"/>
        </w:rPr>
        <w:br/>
        <w:t>5) основной вид деятельности которых относится к приоритетным видам экономической деятельности, определенным пунктом 1 раздела V "Приоритеты развития малого и среднего предпринимательства в Республике Коми" Концепции развития малого и среднего предпринимательства в Республике Коми на период до 2020 года, одобренной распоряжением Правительства Республики Коми от 16 февраля 2011 г. N 34-р. </w:t>
      </w:r>
      <w:r w:rsidRPr="005A2E65">
        <w:rPr>
          <w:rFonts w:ascii="Arial" w:eastAsia="Times New Roman" w:hAnsi="Arial" w:cs="Arial"/>
          <w:color w:val="333333"/>
          <w:sz w:val="20"/>
          <w:szCs w:val="20"/>
          <w:lang w:eastAsia="ru-RU"/>
        </w:rPr>
        <w:br/>
        <w:t>(пп. 5 введен Постановлением Правительства РК от 14.05.2013 N 149) </w:t>
      </w:r>
      <w:r w:rsidRPr="005A2E65">
        <w:rPr>
          <w:rFonts w:ascii="Arial" w:eastAsia="Times New Roman" w:hAnsi="Arial" w:cs="Arial"/>
          <w:color w:val="333333"/>
          <w:sz w:val="20"/>
          <w:szCs w:val="20"/>
          <w:lang w:eastAsia="ru-RU"/>
        </w:rPr>
        <w:br/>
        <w:t>3. Субсидия предоставляется в размере 90 процентов от суммы расходов, понесенных субъектом малого и среднего предпринимательства на оплату: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lastRenderedPageBreak/>
        <w:t>1) регистрационного сбора за участие в выставках (ярмарках) и (или) конкурсах; </w:t>
      </w:r>
      <w:r w:rsidRPr="005A2E65">
        <w:rPr>
          <w:rFonts w:ascii="Arial" w:eastAsia="Times New Roman" w:hAnsi="Arial" w:cs="Arial"/>
          <w:color w:val="333333"/>
          <w:sz w:val="20"/>
          <w:szCs w:val="20"/>
          <w:lang w:eastAsia="ru-RU"/>
        </w:rPr>
        <w:br/>
        <w:t>2) аренды выставочной площади на выставках (ярмарках) (за вычетом налога на добавленную стоимость); </w:t>
      </w:r>
      <w:r w:rsidRPr="005A2E65">
        <w:rPr>
          <w:rFonts w:ascii="Arial" w:eastAsia="Times New Roman" w:hAnsi="Arial" w:cs="Arial"/>
          <w:color w:val="333333"/>
          <w:sz w:val="20"/>
          <w:szCs w:val="20"/>
          <w:lang w:eastAsia="ru-RU"/>
        </w:rPr>
        <w:br/>
        <w:t>3) проезда к месту проведения выставочно-ярмарочных мероприятий и (или) конкурсов профессионального мастерства и обратно не более двух представителей субъекта малого и среднего предпринимательства для работы в выставочно-ярмарочных мероприятиях и (или) участия в конкурсах профессионального мастерства (включая тренировочные туры), но не выше стоимости проезда: железнодорожным транспортом (в купейном вагоне); воздушным транспортом (в салоне экономического класса); автомобильным транспортом (в автомобильном транспорте общего пользования (кроме такси), а также оплату стоимости провоза багажа общим весом не более 30 килограммов (или оплату стоимости провоза 1 места багажа); </w:t>
      </w:r>
      <w:r w:rsidRPr="005A2E65">
        <w:rPr>
          <w:rFonts w:ascii="Arial" w:eastAsia="Times New Roman" w:hAnsi="Arial" w:cs="Arial"/>
          <w:color w:val="333333"/>
          <w:sz w:val="20"/>
          <w:szCs w:val="20"/>
          <w:lang w:eastAsia="ru-RU"/>
        </w:rPr>
        <w:br/>
        <w:t>4) сбора за участие в тренировочных турах; </w:t>
      </w:r>
      <w:r w:rsidRPr="005A2E65">
        <w:rPr>
          <w:rFonts w:ascii="Arial" w:eastAsia="Times New Roman" w:hAnsi="Arial" w:cs="Arial"/>
          <w:color w:val="333333"/>
          <w:sz w:val="20"/>
          <w:szCs w:val="20"/>
          <w:lang w:eastAsia="ru-RU"/>
        </w:rPr>
        <w:br/>
        <w:t>5) проживания в гостинице в период проведения выставочно-ярмарочных мероприятий и (или) конкурсов не более двух представителей субъекта малого и среднего предпринимательства из расчета фактической стоимости проживания, но не более двух тысяч рублей в сутки на одного человека. </w:t>
      </w:r>
      <w:r w:rsidRPr="005A2E65">
        <w:rPr>
          <w:rFonts w:ascii="Arial" w:eastAsia="Times New Roman" w:hAnsi="Arial" w:cs="Arial"/>
          <w:color w:val="333333"/>
          <w:sz w:val="20"/>
          <w:szCs w:val="20"/>
          <w:lang w:eastAsia="ru-RU"/>
        </w:rPr>
        <w:br/>
        <w:t>При проезде к месту проведения выставочно-ярмарочных мероприятий и (или) конкурсов и обратно несколькими видами транспорта учитывается общая сумма расходов на оплату проезда в пределах норм, установленных подпунктом 3 настоящего пункта. </w:t>
      </w:r>
      <w:r w:rsidRPr="005A2E65">
        <w:rPr>
          <w:rFonts w:ascii="Arial" w:eastAsia="Times New Roman" w:hAnsi="Arial" w:cs="Arial"/>
          <w:color w:val="333333"/>
          <w:sz w:val="20"/>
          <w:szCs w:val="20"/>
          <w:lang w:eastAsia="ru-RU"/>
        </w:rPr>
        <w:br/>
        <w:t>В случае если представленные субъектом малого и среднего предпринимательства документы подтверждают произведенные расходы на проезд по более высокой категории проезда, чем установлено подпунктом 3 настоящего пункта, субсидирование расходов производится на основании представленной субъектом малого и среднего предпринимательства справки о стоимости проезда в соответствии с установленной категорией проезда, выданной субъекту малого и среднего предпринимательства соответствующей транспортной организацией, осуществляющей перевозку, или ее уполномоченным агентом на дату осуществления проезда. Расходы субъекта малого и среднего предпринимательства на получение указанной справки субсидированию не подлежат. </w:t>
      </w:r>
      <w:r w:rsidRPr="005A2E65">
        <w:rPr>
          <w:rFonts w:ascii="Arial" w:eastAsia="Times New Roman" w:hAnsi="Arial" w:cs="Arial"/>
          <w:color w:val="333333"/>
          <w:sz w:val="20"/>
          <w:szCs w:val="20"/>
          <w:lang w:eastAsia="ru-RU"/>
        </w:rPr>
        <w:br/>
        <w:t>В случае, если субъект малого и среднего предпринимательства не является налогоплательщиком налога на добавленную стоимость, то понесенные им затраты на оплату регистрационного сбора за участие в выставках (ярмарках) и (или) конкурсах, аренды выставочной площади на выставках (ярмарках) (за вычетом налога на добавленную стоимость), сбора за участие в тренировочных турах не подлежат уменьшению на сумму налога на добавленную стоимость. </w:t>
      </w:r>
      <w:r w:rsidRPr="005A2E65">
        <w:rPr>
          <w:rFonts w:ascii="Arial" w:eastAsia="Times New Roman" w:hAnsi="Arial" w:cs="Arial"/>
          <w:color w:val="333333"/>
          <w:sz w:val="20"/>
          <w:szCs w:val="20"/>
          <w:lang w:eastAsia="ru-RU"/>
        </w:rPr>
        <w:br/>
        <w:t>Совокупный размер субсидии, предоставленной одному субъекту малого и среднего предпринимательства в соответствии с настоящим Порядком в течение одного финансового года, не может превышать 100 тысяч рублей. </w:t>
      </w:r>
      <w:r w:rsidRPr="005A2E65">
        <w:rPr>
          <w:rFonts w:ascii="Arial" w:eastAsia="Times New Roman" w:hAnsi="Arial" w:cs="Arial"/>
          <w:color w:val="333333"/>
          <w:sz w:val="20"/>
          <w:szCs w:val="20"/>
          <w:lang w:eastAsia="ru-RU"/>
        </w:rPr>
        <w:br/>
        <w:t>4. При заключении договора аренды выставочных площадей для экспозиции товаров (работ, услуг) двух и более субъектов малого и среднего предпринимательства (общая экспозиция) субсидии предоставляются каждому субъекту малого и среднего предпринимательства пропорционально стоимости его вклада в оплату договора аренды. </w:t>
      </w:r>
      <w:r w:rsidRPr="005A2E65">
        <w:rPr>
          <w:rFonts w:ascii="Arial" w:eastAsia="Times New Roman" w:hAnsi="Arial" w:cs="Arial"/>
          <w:color w:val="333333"/>
          <w:sz w:val="20"/>
          <w:szCs w:val="20"/>
          <w:lang w:eastAsia="ru-RU"/>
        </w:rPr>
        <w:br/>
        <w:t>5. Для получения субсидии необходимы следующие документы: </w:t>
      </w:r>
      <w:r w:rsidRPr="005A2E65">
        <w:rPr>
          <w:rFonts w:ascii="Arial" w:eastAsia="Times New Roman" w:hAnsi="Arial" w:cs="Arial"/>
          <w:color w:val="333333"/>
          <w:sz w:val="20"/>
          <w:szCs w:val="20"/>
          <w:lang w:eastAsia="ru-RU"/>
        </w:rPr>
        <w:br/>
        <w:t>1) заявка на получение субсидии по форме, установленной Министерством экономического развития Республики Коми (далее соответственно - заявка, Министерство), содержащая в том числе: </w:t>
      </w:r>
      <w:r w:rsidRPr="005A2E65">
        <w:rPr>
          <w:rFonts w:ascii="Arial" w:eastAsia="Times New Roman" w:hAnsi="Arial" w:cs="Arial"/>
          <w:color w:val="333333"/>
          <w:sz w:val="20"/>
          <w:szCs w:val="20"/>
          <w:lang w:eastAsia="ru-RU"/>
        </w:rPr>
        <w:br/>
        <w:t>а) сведения о средней численности работников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 </w:t>
      </w:r>
      <w:r w:rsidRPr="005A2E65">
        <w:rPr>
          <w:rFonts w:ascii="Arial" w:eastAsia="Times New Roman" w:hAnsi="Arial" w:cs="Arial"/>
          <w:color w:val="333333"/>
          <w:sz w:val="20"/>
          <w:szCs w:val="20"/>
          <w:lang w:eastAsia="ru-RU"/>
        </w:rPr>
        <w:br/>
        <w:t>б) сведения о выручке от реализации товаров (работ, услуг) без учета налога на добавленную стоимость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 </w:t>
      </w:r>
      <w:r w:rsidRPr="005A2E65">
        <w:rPr>
          <w:rFonts w:ascii="Arial" w:eastAsia="Times New Roman" w:hAnsi="Arial" w:cs="Arial"/>
          <w:color w:val="333333"/>
          <w:sz w:val="20"/>
          <w:szCs w:val="20"/>
          <w:lang w:eastAsia="ru-RU"/>
        </w:rPr>
        <w:br/>
        <w:t>в) сведения о доле физических и юридических лиц, участвующих в уставном (складочном) капитале (паевом фонде) субъекта малого и среднего предпринимательства; </w:t>
      </w:r>
      <w:r w:rsidRPr="005A2E65">
        <w:rPr>
          <w:rFonts w:ascii="Arial" w:eastAsia="Times New Roman" w:hAnsi="Arial" w:cs="Arial"/>
          <w:color w:val="333333"/>
          <w:sz w:val="20"/>
          <w:szCs w:val="20"/>
          <w:lang w:eastAsia="ru-RU"/>
        </w:rPr>
        <w:br/>
        <w:t>г) сведения о соблюдении субъектом малого и среднего предпринимательства норм, установленных частями 3 и 4 статьи 14 Федерального закона; </w:t>
      </w:r>
      <w:r w:rsidRPr="005A2E65">
        <w:rPr>
          <w:rFonts w:ascii="Arial" w:eastAsia="Times New Roman" w:hAnsi="Arial" w:cs="Arial"/>
          <w:color w:val="333333"/>
          <w:sz w:val="20"/>
          <w:szCs w:val="20"/>
          <w:lang w:eastAsia="ru-RU"/>
        </w:rPr>
        <w:br/>
        <w:t>д) сведения об отсутствии задолженности по заработной плате более одного месяца;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lastRenderedPageBreak/>
        <w:t>2) выписка из Единого государственного реестра юридических лиц (индивидуальных предпринимателей), сформированная не ранее чем за три месяца до дня представления заявки, в случае если субъект малого и среднего предпринимательства представляет ее самостоятельно; </w:t>
      </w:r>
      <w:r w:rsidRPr="005A2E65">
        <w:rPr>
          <w:rFonts w:ascii="Arial" w:eastAsia="Times New Roman" w:hAnsi="Arial" w:cs="Arial"/>
          <w:color w:val="333333"/>
          <w:sz w:val="20"/>
          <w:szCs w:val="20"/>
          <w:lang w:eastAsia="ru-RU"/>
        </w:rPr>
        <w:br/>
        <w:t>3) справка об исполнении налогоплательщиком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в случае если субъект малого и среднего предпринимательства представляет ее самостоятельно; </w:t>
      </w:r>
      <w:r w:rsidRPr="005A2E65">
        <w:rPr>
          <w:rFonts w:ascii="Arial" w:eastAsia="Times New Roman" w:hAnsi="Arial" w:cs="Arial"/>
          <w:color w:val="333333"/>
          <w:sz w:val="20"/>
          <w:szCs w:val="20"/>
          <w:lang w:eastAsia="ru-RU"/>
        </w:rPr>
        <w:br/>
        <w:t>(пп. 3 в ред. Постановления Правительства РК от 14.05.2013 N 149) </w:t>
      </w:r>
      <w:r w:rsidRPr="005A2E65">
        <w:rPr>
          <w:rFonts w:ascii="Arial" w:eastAsia="Times New Roman" w:hAnsi="Arial" w:cs="Arial"/>
          <w:color w:val="333333"/>
          <w:sz w:val="20"/>
          <w:szCs w:val="20"/>
          <w:lang w:eastAsia="ru-RU"/>
        </w:rPr>
        <w:br/>
        <w:t>4)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субъектом малого и среднего предпринимательства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субъект малого и среднего предпринимательства представляет ее самостоятельно; </w:t>
      </w:r>
      <w:r w:rsidRPr="005A2E65">
        <w:rPr>
          <w:rFonts w:ascii="Arial" w:eastAsia="Times New Roman" w:hAnsi="Arial" w:cs="Arial"/>
          <w:color w:val="333333"/>
          <w:sz w:val="20"/>
          <w:szCs w:val="20"/>
          <w:lang w:eastAsia="ru-RU"/>
        </w:rPr>
        <w:br/>
        <w:t>5) справка Отделения Пенсионного фонда Российской Федерации по Республике Коми или его территориальных органов об исполнении субъектом малого и среднего предпринимательства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субъект малого и среднего предпринимательства представляет ее самостоятельно; </w:t>
      </w:r>
      <w:r w:rsidRPr="005A2E65">
        <w:rPr>
          <w:rFonts w:ascii="Arial" w:eastAsia="Times New Roman" w:hAnsi="Arial" w:cs="Arial"/>
          <w:color w:val="333333"/>
          <w:sz w:val="20"/>
          <w:szCs w:val="20"/>
          <w:lang w:eastAsia="ru-RU"/>
        </w:rPr>
        <w:br/>
        <w:t>6) заверенные банком или в установленном порядке копии платежных поручений или заверенные в установленном порядке либо с предъявлением оригиналов копии кассовых документов, подтверждающих затраты субъекта малого и среднего предпринимательства, связанные с участием в выставочно-ярмарочных мероприятиях, конкурсах профессионального мастерства и (или) тренировочных турах; </w:t>
      </w:r>
      <w:r w:rsidRPr="005A2E65">
        <w:rPr>
          <w:rFonts w:ascii="Arial" w:eastAsia="Times New Roman" w:hAnsi="Arial" w:cs="Arial"/>
          <w:color w:val="333333"/>
          <w:sz w:val="20"/>
          <w:szCs w:val="20"/>
          <w:lang w:eastAsia="ru-RU"/>
        </w:rPr>
        <w:br/>
        <w:t>7) копии договоров аренды выставочных (ярмарочных) площадей и документов, подтверждающих их исполнение, заверенные в установленном порядке или с предъявлением оригиналов; </w:t>
      </w:r>
      <w:r w:rsidRPr="005A2E65">
        <w:rPr>
          <w:rFonts w:ascii="Arial" w:eastAsia="Times New Roman" w:hAnsi="Arial" w:cs="Arial"/>
          <w:color w:val="333333"/>
          <w:sz w:val="20"/>
          <w:szCs w:val="20"/>
          <w:lang w:eastAsia="ru-RU"/>
        </w:rPr>
        <w:br/>
        <w:t>8) копии документов, подтверждающих стоимость проезда к месту проведения выставочно-ярмарочного мероприятия и (или) конкурса (включая тренировочные туры) и обратно, заверенные в установленном порядке или с предъявлением оригиналов; </w:t>
      </w:r>
      <w:r w:rsidRPr="005A2E65">
        <w:rPr>
          <w:rFonts w:ascii="Arial" w:eastAsia="Times New Roman" w:hAnsi="Arial" w:cs="Arial"/>
          <w:color w:val="333333"/>
          <w:sz w:val="20"/>
          <w:szCs w:val="20"/>
          <w:lang w:eastAsia="ru-RU"/>
        </w:rPr>
        <w:br/>
        <w:t>9) копии документов, подтверждающих стоимость проживания в гостинице на период проведения выставочно-ярмарочных мероприятий и (или) конкурсов, заверенные в установленном порядке или с предъявлением оригиналов; </w:t>
      </w:r>
      <w:r w:rsidRPr="005A2E65">
        <w:rPr>
          <w:rFonts w:ascii="Arial" w:eastAsia="Times New Roman" w:hAnsi="Arial" w:cs="Arial"/>
          <w:color w:val="333333"/>
          <w:sz w:val="20"/>
          <w:szCs w:val="20"/>
          <w:lang w:eastAsia="ru-RU"/>
        </w:rPr>
        <w:br/>
        <w:t>10) копии командировочных удостоверений работников, подтверждающих срок их пребывания в командировке (дата приезда в пункт (пункты) назначения и дата выезда из него (из них) в период проведения международных, межрегиональных и республиканских выставочно-ярмарочных мероприятий и конкурсов профессионального мастерства (включая тренировочные туры), заверенные в установленном порядке или с предъявлением оригиналов; </w:t>
      </w:r>
      <w:r w:rsidRPr="005A2E65">
        <w:rPr>
          <w:rFonts w:ascii="Arial" w:eastAsia="Times New Roman" w:hAnsi="Arial" w:cs="Arial"/>
          <w:color w:val="333333"/>
          <w:sz w:val="20"/>
          <w:szCs w:val="20"/>
          <w:lang w:eastAsia="ru-RU"/>
        </w:rPr>
        <w:br/>
        <w:t>11) копии гражданско-правовых договоров с гражданами, выполняющими определенные работы (оказывающими услуги) по организации международных, межрегиональных и республиканских выставочно-ярмарочных мероприятий и участию в конкурсах профессионального мастерства (включая тренировочные туры), заверенные в установленном порядке или с предъявлением оригиналов; </w:t>
      </w:r>
      <w:r w:rsidRPr="005A2E65">
        <w:rPr>
          <w:rFonts w:ascii="Arial" w:eastAsia="Times New Roman" w:hAnsi="Arial" w:cs="Arial"/>
          <w:color w:val="333333"/>
          <w:sz w:val="20"/>
          <w:szCs w:val="20"/>
          <w:lang w:eastAsia="ru-RU"/>
        </w:rPr>
        <w:br/>
        <w:t>(в ред. Постановления Правительства РК от 14.05.2013 N 149) </w:t>
      </w:r>
      <w:r w:rsidRPr="005A2E65">
        <w:rPr>
          <w:rFonts w:ascii="Arial" w:eastAsia="Times New Roman" w:hAnsi="Arial" w:cs="Arial"/>
          <w:color w:val="333333"/>
          <w:sz w:val="20"/>
          <w:szCs w:val="20"/>
          <w:lang w:eastAsia="ru-RU"/>
        </w:rPr>
        <w:br/>
        <w:t>12) отчет о результатах участия субъекта малого и среднего предпринимательства в международных, межрегиональных и республиканских выставочно-ярмарочных мероприятиях с указанием сведений по количеству и объемам договоров поставки, заключенных при проведении выставочно-ярмарочных мероприятий, и выручки от реализации продукции, полученной от участия в выставочно-ярмарочных мероприятиях. </w:t>
      </w:r>
      <w:r w:rsidRPr="005A2E65">
        <w:rPr>
          <w:rFonts w:ascii="Arial" w:eastAsia="Times New Roman" w:hAnsi="Arial" w:cs="Arial"/>
          <w:color w:val="333333"/>
          <w:sz w:val="20"/>
          <w:szCs w:val="20"/>
          <w:lang w:eastAsia="ru-RU"/>
        </w:rPr>
        <w:br/>
        <w:t>(пп. 12 введен Постановлением Правительства РК от 14.05.2013 N 149) </w:t>
      </w:r>
      <w:r w:rsidRPr="005A2E65">
        <w:rPr>
          <w:rFonts w:ascii="Arial" w:eastAsia="Times New Roman" w:hAnsi="Arial" w:cs="Arial"/>
          <w:color w:val="333333"/>
          <w:sz w:val="20"/>
          <w:szCs w:val="20"/>
          <w:lang w:eastAsia="ru-RU"/>
        </w:rPr>
        <w:br/>
        <w:t xml:space="preserve">При превышении доли юридических лиц, участвующих в уставном (складочном) капитале (паевом фонде) субъекта малого и среднего предпринимательства, более 25 процентов (кроме хозяйственных обществ,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 бюджетным научным учреждениям или созданным государственными академиями наук научным учреждениям либо бюджетным образовательным учреждениям высшего профессионального образования или созданным </w:t>
      </w:r>
      <w:r w:rsidRPr="005A2E65">
        <w:rPr>
          <w:rFonts w:ascii="Arial" w:eastAsia="Times New Roman" w:hAnsi="Arial" w:cs="Arial"/>
          <w:color w:val="333333"/>
          <w:sz w:val="20"/>
          <w:szCs w:val="20"/>
          <w:lang w:eastAsia="ru-RU"/>
        </w:rPr>
        <w:lastRenderedPageBreak/>
        <w:t>государственными академиями наук образовательным учреждениям высшего профессионального образования) сведения, содержащиеся в заявке, предоставляются на каждого учредителя (юридическое лицо) субъекта малого и среднего предпринимательства. </w:t>
      </w:r>
      <w:r w:rsidRPr="005A2E65">
        <w:rPr>
          <w:rFonts w:ascii="Arial" w:eastAsia="Times New Roman" w:hAnsi="Arial" w:cs="Arial"/>
          <w:color w:val="333333"/>
          <w:sz w:val="20"/>
          <w:szCs w:val="20"/>
          <w:lang w:eastAsia="ru-RU"/>
        </w:rPr>
        <w:br/>
        <w:t>Документы, указанные в подпунктах 1, 6 - 12 настоящего пункта, представляются субъектами малого и среднего предпринимательства не позднее 10 октября текущего финансового года в государственное учреждение Республики Коми "Центр поддержки развития экономики Республики Коми" (далее - Учреждение) самостоятельно. </w:t>
      </w:r>
      <w:r w:rsidRPr="005A2E65">
        <w:rPr>
          <w:rFonts w:ascii="Arial" w:eastAsia="Times New Roman" w:hAnsi="Arial" w:cs="Arial"/>
          <w:color w:val="333333"/>
          <w:sz w:val="20"/>
          <w:szCs w:val="20"/>
          <w:lang w:eastAsia="ru-RU"/>
        </w:rPr>
        <w:br/>
        <w:t>(в ред. Постановлений Правительства РК от 14.05.2013 N 149, от 07.10.2013 N 381) </w:t>
      </w:r>
      <w:r w:rsidRPr="005A2E65">
        <w:rPr>
          <w:rFonts w:ascii="Arial" w:eastAsia="Times New Roman" w:hAnsi="Arial" w:cs="Arial"/>
          <w:color w:val="333333"/>
          <w:sz w:val="20"/>
          <w:szCs w:val="20"/>
          <w:lang w:eastAsia="ru-RU"/>
        </w:rPr>
        <w:br/>
        <w:t>Сведения, содержащиеся в документах, указанных в подпунктах 2 - 5 настоящего пункта, запрашиваются Учреждением в течение 5 рабочих дней со дня поступления заявки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субъект малого и среднего предпринимательства не представил документы, указанные в подпунктах 2 - 5 настоящего пункта, самостоятельно. </w:t>
      </w:r>
      <w:r w:rsidRPr="005A2E65">
        <w:rPr>
          <w:rFonts w:ascii="Arial" w:eastAsia="Times New Roman" w:hAnsi="Arial" w:cs="Arial"/>
          <w:color w:val="333333"/>
          <w:sz w:val="20"/>
          <w:szCs w:val="20"/>
          <w:lang w:eastAsia="ru-RU"/>
        </w:rPr>
        <w:br/>
        <w:t>6. Учреждение проверяет полноту (комплектность), оформление представленных субъектами малого и среднего предпринимательства документов, их соответствие требованиям, установленным настоящим Порядком, и направляет их для рассмотрения в Комиссию по рассмотрению заявок субъектов малого и среднего предпринимательства и организаций инфраструктуры поддержки малого и среднего предпринимательства (далее - Комиссия) не позднее 30 дней с даты поступления заявки и документов в Учреждение. </w:t>
      </w:r>
      <w:r w:rsidRPr="005A2E65">
        <w:rPr>
          <w:rFonts w:ascii="Arial" w:eastAsia="Times New Roman" w:hAnsi="Arial" w:cs="Arial"/>
          <w:color w:val="333333"/>
          <w:sz w:val="20"/>
          <w:szCs w:val="20"/>
          <w:lang w:eastAsia="ru-RU"/>
        </w:rPr>
        <w:br/>
        <w:t>7. Персональный состав Комиссии и регламент ее работы утверждаются Учреждением. </w:t>
      </w:r>
      <w:r w:rsidRPr="005A2E65">
        <w:rPr>
          <w:rFonts w:ascii="Arial" w:eastAsia="Times New Roman" w:hAnsi="Arial" w:cs="Arial"/>
          <w:color w:val="333333"/>
          <w:sz w:val="20"/>
          <w:szCs w:val="20"/>
          <w:lang w:eastAsia="ru-RU"/>
        </w:rPr>
        <w:br/>
        <w:t>8. Комиссия рассматривает документы и осуществляет оценку соответствия субъекта малого и среднего предпринимательства условиям предоставления субсидии и требованиям, установленным Федеральным законом и настоящим Порядком, в срок не более 3 рабочих дней с даты поступления документов в Комиссию. </w:t>
      </w:r>
      <w:r w:rsidRPr="005A2E65">
        <w:rPr>
          <w:rFonts w:ascii="Arial" w:eastAsia="Times New Roman" w:hAnsi="Arial" w:cs="Arial"/>
          <w:color w:val="333333"/>
          <w:sz w:val="20"/>
          <w:szCs w:val="20"/>
          <w:lang w:eastAsia="ru-RU"/>
        </w:rPr>
        <w:br/>
        <w:t>9. Заключение Комиссии о соответствии (несоответствии) субъекта малого и среднего предпринимательства условиям предоставления субсидии и требованиям, установленным Федеральным законом и настоящим Порядком, оформляется протоколом, в срок не более 5 рабочих дней с даты поступления документов в Комиссию. </w:t>
      </w:r>
      <w:r w:rsidRPr="005A2E65">
        <w:rPr>
          <w:rFonts w:ascii="Arial" w:eastAsia="Times New Roman" w:hAnsi="Arial" w:cs="Arial"/>
          <w:color w:val="333333"/>
          <w:sz w:val="20"/>
          <w:szCs w:val="20"/>
          <w:lang w:eastAsia="ru-RU"/>
        </w:rPr>
        <w:br/>
        <w:t>10. На основании протокола Комиссии Учреждение в срок не более 5 рабочих дней с даты его подписания принимает решение о предоставлении (отказе в предоставлении) субсидии. </w:t>
      </w:r>
      <w:r w:rsidRPr="005A2E65">
        <w:rPr>
          <w:rFonts w:ascii="Arial" w:eastAsia="Times New Roman" w:hAnsi="Arial" w:cs="Arial"/>
          <w:color w:val="333333"/>
          <w:sz w:val="20"/>
          <w:szCs w:val="20"/>
          <w:lang w:eastAsia="ru-RU"/>
        </w:rPr>
        <w:br/>
        <w:t>Заключение Комиссии о несоответствии субъекта малого и среднего предпринимательства условиям предоставления субсидии и (или) требованиям, установленным Федеральным законом и настоящим Порядком, и решение об отказе в предоставлении субсидии принимается при наличии оснований, установленных Федеральным законом. </w:t>
      </w:r>
      <w:r w:rsidRPr="005A2E65">
        <w:rPr>
          <w:rFonts w:ascii="Arial" w:eastAsia="Times New Roman" w:hAnsi="Arial" w:cs="Arial"/>
          <w:color w:val="333333"/>
          <w:sz w:val="20"/>
          <w:szCs w:val="20"/>
          <w:lang w:eastAsia="ru-RU"/>
        </w:rPr>
        <w:br/>
        <w:t>Уведомление субъекта малого и среднего предпринимательства о принятых Учреждением решениях осуществляется в соответствии с Федеральным законом. </w:t>
      </w:r>
      <w:r w:rsidRPr="005A2E65">
        <w:rPr>
          <w:rFonts w:ascii="Arial" w:eastAsia="Times New Roman" w:hAnsi="Arial" w:cs="Arial"/>
          <w:color w:val="333333"/>
          <w:sz w:val="20"/>
          <w:szCs w:val="20"/>
          <w:lang w:eastAsia="ru-RU"/>
        </w:rPr>
        <w:br/>
        <w:t>Субъект малого и среднего предпринимательства, в отношении которого принято решение об отказе в предоставлении субсидии, вправе обратиться повторно после устранения выявленных недостатков на условиях, установленных настоящим Порядком. </w:t>
      </w:r>
      <w:r w:rsidRPr="005A2E65">
        <w:rPr>
          <w:rFonts w:ascii="Arial" w:eastAsia="Times New Roman" w:hAnsi="Arial" w:cs="Arial"/>
          <w:color w:val="333333"/>
          <w:sz w:val="20"/>
          <w:szCs w:val="20"/>
          <w:lang w:eastAsia="ru-RU"/>
        </w:rPr>
        <w:br/>
        <w:t>11. Субсидии предоставляются на основании договоров, заключенных между субъектами малого и среднего предпринимательства и Учреждением. </w:t>
      </w:r>
      <w:r w:rsidRPr="005A2E65">
        <w:rPr>
          <w:rFonts w:ascii="Arial" w:eastAsia="Times New Roman" w:hAnsi="Arial" w:cs="Arial"/>
          <w:color w:val="333333"/>
          <w:sz w:val="20"/>
          <w:szCs w:val="20"/>
          <w:lang w:eastAsia="ru-RU"/>
        </w:rPr>
        <w:br/>
        <w:t>Срок подготовки договора Учреждением не может превышать 5 рабочих дней с даты принятия Учреждение решения о предоставлении субсидии. </w:t>
      </w:r>
      <w:r w:rsidRPr="005A2E65">
        <w:rPr>
          <w:rFonts w:ascii="Arial" w:eastAsia="Times New Roman" w:hAnsi="Arial" w:cs="Arial"/>
          <w:color w:val="333333"/>
          <w:sz w:val="20"/>
          <w:szCs w:val="20"/>
          <w:lang w:eastAsia="ru-RU"/>
        </w:rPr>
        <w:br/>
        <w:t>Обязательным условием для предоставления субъектам малого и среднего предпринимательства субсидии, включаемым в договоры о предоставлении субсидии, является согласие субъекта малого и среднего предпринимательства на осуществление Учреждением, Министерством, Министерством финансов Республики Коми и иными органами государственного финансового контроля проверок соблюдения субъектом малого и среднего предпринимательства условий, целей и порядка ее предоставления. Договорами о предоставлении субсидий не предусматривается возврат субъектами малого и среднего предпринимательства остатков субсидий, не использованных в отчетном финансовом году, поскольку субсидии предоставляются на компенсацию понесенных расходов.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lastRenderedPageBreak/>
        <w:t>(абзац введен Постановлением Правительства РК от 05.08.2013 N 283) </w:t>
      </w:r>
      <w:r w:rsidRPr="005A2E65">
        <w:rPr>
          <w:rFonts w:ascii="Arial" w:eastAsia="Times New Roman" w:hAnsi="Arial" w:cs="Arial"/>
          <w:color w:val="333333"/>
          <w:sz w:val="20"/>
          <w:szCs w:val="20"/>
          <w:lang w:eastAsia="ru-RU"/>
        </w:rPr>
        <w:br/>
        <w:t>12. В случае нарушения субъектом малого и среднего предпринимательства условий получения субсидий, установленных настоящим Порядком, средства субсидии подлежат возврату в республиканский бюджет Республики Коми в добровольном порядке на основании договора, заключенного с Учреждением, либо, в случае отказа, в судебном порядке. </w:t>
      </w:r>
      <w:r w:rsidRPr="005A2E65">
        <w:rPr>
          <w:rFonts w:ascii="Arial" w:eastAsia="Times New Roman" w:hAnsi="Arial" w:cs="Arial"/>
          <w:color w:val="333333"/>
          <w:sz w:val="20"/>
          <w:szCs w:val="20"/>
          <w:lang w:eastAsia="ru-RU"/>
        </w:rPr>
        <w:br/>
        <w:t>13. Нормативные правовые акты, принимаемые Министерством во исполнение настоящего Порядка, размещаются в установленном порядке на сайте Министерства в информационно-телекоммуникационной сети "Интернет www.mbrk.ru в течение 3 рабочих дней со дня их принятия. </w:t>
      </w:r>
      <w:r w:rsidRPr="005A2E65">
        <w:rPr>
          <w:rFonts w:ascii="Arial" w:eastAsia="Times New Roman" w:hAnsi="Arial" w:cs="Arial"/>
          <w:color w:val="333333"/>
          <w:sz w:val="20"/>
          <w:szCs w:val="20"/>
          <w:lang w:eastAsia="ru-RU"/>
        </w:rPr>
        <w:br/>
        <w:t>14. Перечисление субсидий субъектам малого и среднего предпринимательства осуществляется на основании заявок на оплату расходов с приложением расчетов на предоставление субсидий по формам, установленным Учреждением по согласованию с Министерством и Министерством финансов Республики Коми, в сроки, установленные договорами. </w:t>
      </w:r>
      <w:r w:rsidRPr="005A2E65">
        <w:rPr>
          <w:rFonts w:ascii="Arial" w:eastAsia="Times New Roman" w:hAnsi="Arial" w:cs="Arial"/>
          <w:color w:val="333333"/>
          <w:sz w:val="20"/>
          <w:szCs w:val="20"/>
          <w:lang w:eastAsia="ru-RU"/>
        </w:rPr>
        <w:br/>
        <w:t>Финансирование расходов производится в соответствии со сводной бюджетной росписью республиканского бюджета Республики Коми в пределах лимитов бюджетных обязательств, предусмотренных на реализацию Программы. </w:t>
      </w:r>
      <w:r w:rsidRPr="005A2E65">
        <w:rPr>
          <w:rFonts w:ascii="Arial" w:eastAsia="Times New Roman" w:hAnsi="Arial" w:cs="Arial"/>
          <w:color w:val="333333"/>
          <w:sz w:val="20"/>
          <w:szCs w:val="20"/>
          <w:lang w:eastAsia="ru-RU"/>
        </w:rPr>
        <w:br/>
        <w:t>Контроль за соблюдением условий, целей и порядка предоставления субсидий субъектам малого и среднего предпринимательства осуществляется в установленном порядке Учреждением, Министерством, Министерством финансов Республики Коми и иными органами государственного финансового контроля, в том числе путем проведения проверок. </w:t>
      </w:r>
      <w:r w:rsidRPr="005A2E65">
        <w:rPr>
          <w:rFonts w:ascii="Arial" w:eastAsia="Times New Roman" w:hAnsi="Arial" w:cs="Arial"/>
          <w:color w:val="333333"/>
          <w:sz w:val="20"/>
          <w:szCs w:val="20"/>
          <w:lang w:eastAsia="ru-RU"/>
        </w:rPr>
        <w:br/>
        <w:t>(в ред. Постановления Правительства РК от 05.08.2013 N 283) </w:t>
      </w:r>
      <w:r w:rsidRPr="005A2E65">
        <w:rPr>
          <w:rFonts w:ascii="Arial" w:eastAsia="Times New Roman" w:hAnsi="Arial" w:cs="Arial"/>
          <w:color w:val="333333"/>
          <w:sz w:val="20"/>
          <w:szCs w:val="20"/>
          <w:lang w:eastAsia="ru-RU"/>
        </w:rPr>
        <w:br/>
      </w:r>
    </w:p>
    <w:p w:rsidR="005A2E65" w:rsidRPr="005A2E65" w:rsidRDefault="005A2E65" w:rsidP="005A2E65">
      <w:pPr>
        <w:spacing w:after="0" w:line="273" w:lineRule="atLeast"/>
        <w:jc w:val="right"/>
        <w:textAlignment w:val="baseline"/>
        <w:rPr>
          <w:rFonts w:ascii="Arial" w:eastAsia="Times New Roman" w:hAnsi="Arial" w:cs="Arial"/>
          <w:color w:val="333333"/>
          <w:sz w:val="20"/>
          <w:szCs w:val="20"/>
          <w:lang w:eastAsia="ru-RU"/>
        </w:rPr>
      </w:pPr>
      <w:bookmarkStart w:id="11" w:name="pril4.8"/>
      <w:bookmarkEnd w:id="11"/>
      <w:r w:rsidRPr="005A2E65">
        <w:rPr>
          <w:rFonts w:ascii="Arial" w:eastAsia="Times New Roman" w:hAnsi="Arial" w:cs="Arial"/>
          <w:color w:val="333333"/>
          <w:sz w:val="20"/>
          <w:szCs w:val="20"/>
          <w:lang w:eastAsia="ru-RU"/>
        </w:rPr>
        <w:t>Приложение 4.8</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 Государственной программе</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Республики Коми</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"Развитие экономики"</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ПОРЯДОК</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СУБСИДИРОВАНИЯ СУБЪЕКТАМ МАЛОГО И СРЕДНЕГО</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ПРЕДПРИНИМАТЕЛЬСТВА, ПРОИЗВОДЯЩИМ ПРОДОВОЛЬСТВЕННОЕ</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СЫРЬЕ И ПИЩЕВУЮ ПРОДУКЦИЮ, ЧАСТИ ЗАТРАТ НА ПРОВЕДЕНИЕ</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ОБЯЗАТЕЛЬНОГО ПОДТВЕРЖДЕНИЯ СООТВЕТСТВИЯ</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ПРОДОВОЛЬСТВЕННОГО СЫРЬЯ И ПИЩЕВОЙ ПРОДУКЦИИ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Настоящий Порядок определяет механизм субсидирования субъектам малого и среднего предпринимательства, производящим продовольственное сырье и пищевую продукцию, части затрат на проведение обязательного подтверждения соответствия продовольственного сырья и пищевой продукции (далее - субъекты малого и среднего предпринимательства),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на соответствующий финансовый год (далее - субсидия).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2. Субсидия предоставляется субъектам малого и среднего предпринимательства, одновременно отвечающим следующим требованиям: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установленным Федеральным законом "О развитии малого и среднего предпринимательства в Российской Федерации" (далее - Федеральный закон), и условиям, определенным настоящим Порядком;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зарегистрированным и осуществляющим свою деятельность на территории Республики Коми;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не имеющим задолженности по уплате налогов, сборов, пеней и иных обязательных платежей в бюджетную систему Российской Федерации;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не имеющим задолженности по заработной плате перед наемными работниками.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Субсидия предоставляется субъектам малого и среднего предпринимательства в размере 95 процентов от произведенных ими фактических затрат на проведение обязательного подтверждения соответствия продовольственного сырья и пищевой продукции (за вычетом налога на добавленную стоимость), но не более 100 тысяч рублей одному субъекту малого и среднего предпринимательства.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 затратам на проведение обязательного подтверждения соответствия продовольственного сырья и пищевой продукции относятся следующие расходы, понесенные субъектами малого и среднего предпринимательства: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расходы на оплату услуг органов по сертификации (оценке (подтверждению) соответствия);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расходы на оплату услуг испытательных лабораторий (центров), выполняющих работы по оценке (подтверждению) соответствия;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расходы на приобретение технической документации.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случае, если субъект малого и среднего предпринимательства не является налогоплательщиком налога на добавленную стоимость, то понесенные им затраты на уплату расходов на проведение обязательного подтверждения соответствия продовольственного сырья и пищевой продукции не подлежат уменьшению на сумму налога на добавленную стоимость.</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Субсидия предоставляется субъектам малого и среднего предпринимательства на возмещение фактических затрат на проведение обязательного подтверждения соответствия продовольственного сырья и пищевой продукции, понесенных не ранее 1 января предыдущего финансового года.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Для получения субсидии необходимы следующие документы:</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заявка на получение субсидии (далее - заявка) по форме, установленной Министерством сельского хозяйства и продовольствия Республики Коми (далее - Министерство), содержащая: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а) сведения о средней численности работников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б) сведения о выручке от реализации товаров (работ, услуг) без учета налога на добавленную стоимость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сведения о доле физических и юридических лиц, участвующих в уставном (складочном) капитале (паевом фонде) субъекта малого и среднего предпринимательства;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г) сведения о соблюдении субъектом малого и среднего предпринимательства норм, установленных частями 3 и 4 статьи 14 Федерального закона;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д) сведения об отсутствии задолженности по заработной плате более одного месяца;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выписка из Единого государственного реестра юридических лиц (индивидуальных предпринимателей), сформированная не ранее чем за три месяца до дня подачи заявки, в случае если субъект малого и среднего предпринимательства представляет ее самостоятельно;</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w:t>
      </w:r>
      <w:hyperlink r:id="rId60" w:history="1">
        <w:r w:rsidRPr="005A2E65">
          <w:rPr>
            <w:rFonts w:ascii="Arial" w:eastAsia="Times New Roman" w:hAnsi="Arial" w:cs="Arial"/>
            <w:color w:val="336699"/>
            <w:sz w:val="20"/>
            <w:szCs w:val="20"/>
            <w:u w:val="single"/>
            <w:bdr w:val="none" w:sz="0" w:space="0" w:color="auto" w:frame="1"/>
            <w:lang w:eastAsia="ru-RU"/>
          </w:rPr>
          <w:t>справка</w:t>
        </w:r>
      </w:hyperlink>
      <w:r w:rsidRPr="005A2E65">
        <w:rPr>
          <w:rFonts w:ascii="Arial" w:eastAsia="Times New Roman" w:hAnsi="Arial" w:cs="Arial"/>
          <w:color w:val="333333"/>
          <w:sz w:val="20"/>
          <w:szCs w:val="20"/>
          <w:lang w:eastAsia="ru-RU"/>
        </w:rPr>
        <w:t> об исполнении налогоплательщиком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в случае если субъект малого и среднего предпринимательства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копии договоров на проведение обязательного подтверждения соответствия продовольственного сырья и пищевой продукции, заверенные в установленном порядке или с предъявлением оригиналов;</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5) копии счетов (счетов-фактур) на оплату по договорам на проведение обязательного подтверждения соответствия продовольственного сырья и пищевой продукции, заверенные в установленном порядке или с предъявлением оригиналов;</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6) заверенные банком или в установленном порядке копии платежных поручений или заверенные в установленном порядке либо с предъявлением оригиналов копии кассовых документов, подтверждающих оплату по договорам на проведение обязательного подтверждения соответствия продовольственного сырья и пищевой продукции;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7) копии документов, подтверждающих выполнение работ (оказание услуг) по договорам на проведение обязательного подтверждения соответствия продовольственного сырья и пищевой продукции, заверенные в установленном порядке или с предъявлением оригиналов;</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8) копии сертификатов или иных документов, подтверждающих соответствие продовольственного сырья и пищевой продукции, заверенные в установленном порядке или с предъявлением оригиналов;</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9)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субъектом малого и среднего предпринимательства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субъект малого и среднего предпринимательства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10) справка Отделения Пенсионного фонда Российской Федерации по Республике Коми или его территориальных органов об исполнении субъектом малого и среднего предпринимательства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субъект малого и среднего предпринимательства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11) сведения о применяемой системе налогообложения субъекта малого и среднего предпринимательства.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При превышении доли юридических лиц, участвующих в уставном (складочном) капитале (паевом фонде) субъекта малого и среднего предпринимательства, более 25 процентов (кроме хозяйственных обществ,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 бюджетным научным учреждениям или созданным государственными академиями наук научным учреждениям либо бюджетным образовательным учреждениям высшего профессионального образования или созданным государственными академиями наук образовательным учреждениям высшего профессионального образования) сведения, содержащиеся в заявке, предоставляются на каждого учредителя (юридическое лицо) субъекта малого и среднего предпринимательства.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Документы, указанные в подпунктах 1, 4 - 8, 11 настоящего пункта, представляются субъектами малого и среднего предпринимательства не позднее 1 ноября текущего финансового года в Министерство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Сведения, содержащиеся в документах, указанных в подпунктах 2, 3, 9 и 10 настоящего пункта, запрашиваются Министерством в течение 5 рабочих дней со дня поступления заявки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субъект малого и среднего предпринимательства не представил документы, указанные в подпунктах 2, 3, 9 и 10 настоящего пункта,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5. Министерство проверяет полноту (комплектность), оформление представленных субъектами малого и среднего предпринимательства документов, их соответствие требованиям, установленным настоящим Порядком, и направляет их для рассмотрения в Комиссию по рассмотрению заявок субъектов малого и среднего предпринимательства (далее - Комиссия) не позднее 30 дней с даты поступления заявки и документов в Министерство.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6. Персональный состав Комиссии и регламент ее работы утверждаются Министерством.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7. Комиссия рассматривает документы и осуществляет оценку соответствия субъекта малого и среднего предпринимательства условиям предоставления субсидии и требованиям, установленным Федеральным законом и настоящим Порядком, в срок не более 3 рабочих дней с даты поступления документов в Комиссию.</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8. Заключение Комиссии о соответствии (несоответствии) субъекта малого и среднего предпринимательства условиям предоставления субсидии и требованиям, установленным Федеральным законом и настоящим Порядком, оформляется протоколом, в срок не более 5 рабочих дней с даты поступления документов в Комиссию.</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9. На основании протокола Комиссии Министерство в срок не более 5 рабочих дней с даты его подписания принимает решение о предоставлении (отказе в предоставлении) субсидии.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Заключение Комиссии о несоответствии субъекта малого и среднего предпринимательства условиям предоставления субсидии и (или) требованиям, установленным Федеральным законом и настоящим Порядком, и решение об отказе в предоставлении субсидии принимается при наличии оснований, установленных Федеральным законом.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Уведомление субъектов малого и среднего предпринимательства о принятых Министерством решениях осуществляется в соответствии с Федеральным законом.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Субъект малого и среднего предпринимательства, в отношении которого принято решение об отказе в предоставлении субсидии, вправе обратиться повторно после устранения выявленных недостатков на условиях, установленных настоящим Порядком.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10. Субсидии предоставляются на основании договоров, заключенных между субъектами малого и среднего предпринимательства и Министерством.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Срок подготовки договора Министерством не может превышать 5 дней с даты принятия Министерством решения о предоставлении субсидии.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11. В случае нарушения субъектом малого и среднего предпринимательства условий получения субсидий, установленных настоящим Порядком, средства субсидии подлежат возврату в республиканский бюджет Республики Коми в добровольном порядке на основании договора, заключенного с Министерством, либо, в случае отказа, в судебном порядке.</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12. Нормативные правовые акты, принимаемые Министерством в целях реализации настоящего Порядка, размещаются в установленном порядке на сайте Министерства в информационно-телекоммуникационной сети "Интернет" www.mshp.rkomi.ru и направляются в течение 3 рабочих дней со дня их принятия в Министерство экономического развития Республики Коми для размещения в установленном порядке на сайте в информационно-телекоммуникационной сети "Интернет" www.mbrk.ru в течение трех рабочих дней со дня их получения.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13. Перечисление субсидий субъектам малого и среднего предпринимательства осуществляется на основании заявок на оплату расходов с приложением расчетов на предоставление субсидий по формам, установленным Министерством по согласованию с Министерством финансов Республики Коми, в сроки, установленные договорами.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Финансирование расходов производится в соответствии со сводной бюджетной росписью республиканского бюджета Республики Коми в пределах лимитов бюджетных обязательств, предусмотренных на реализацию Программы.</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Контроль за целевым использованием субсидии осуществляется в установленном порядке Министерством и Министерством финансов Республики Коми.</w:t>
      </w:r>
    </w:p>
    <w:p w:rsidR="005A2E65" w:rsidRPr="005A2E65" w:rsidRDefault="005A2E65" w:rsidP="005A2E65">
      <w:pPr>
        <w:spacing w:after="0" w:line="273" w:lineRule="atLeast"/>
        <w:jc w:val="right"/>
        <w:textAlignment w:val="baseline"/>
        <w:rPr>
          <w:rFonts w:ascii="Arial" w:eastAsia="Times New Roman" w:hAnsi="Arial" w:cs="Arial"/>
          <w:color w:val="333333"/>
          <w:sz w:val="20"/>
          <w:szCs w:val="20"/>
          <w:lang w:eastAsia="ru-RU"/>
        </w:rPr>
      </w:pPr>
      <w:bookmarkStart w:id="12" w:name="pril4.9"/>
      <w:bookmarkEnd w:id="12"/>
      <w:r w:rsidRPr="005A2E65">
        <w:rPr>
          <w:rFonts w:ascii="Arial" w:eastAsia="Times New Roman" w:hAnsi="Arial" w:cs="Arial"/>
          <w:color w:val="333333"/>
          <w:sz w:val="20"/>
          <w:szCs w:val="20"/>
          <w:lang w:eastAsia="ru-RU"/>
        </w:rPr>
        <w:lastRenderedPageBreak/>
        <w:t>Приложение 4.9</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 Государственной программе</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Республики Коми</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"Развитие экономики"</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ПОРЯДОК</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СУБСИДИРОВАНИЯ СУБЪЕКТАМ МАЛОГО И СРЕДНЕГО</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ПРЕДПРИНИМАТЕЛЬСТВА, ОСУЩЕСТВЛЯЮЩИМ ДЕЯТЕЛЬНОСТЬ В СФЕРЕ</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ТЕКСТИЛЬНОГО И ШВЕЙНОГО ПРОИЗВОДСТВА, ЧАСТИ ЗАТРАТ</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НА ПРОВЕДЕНИЕ ОБЯЗАТЕЛЬНОГО ПОДТВЕРЖДЕНИЯ</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СООТВЕТСТВИЯ ШВЕЙНОЙ И ТЕКСТИЛЬНОЙ ПРОДУКЦИИ</w:t>
      </w:r>
    </w:p>
    <w:p w:rsidR="005A2E65" w:rsidRPr="005A2E65" w:rsidRDefault="005A2E65" w:rsidP="005A2E65">
      <w:pPr>
        <w:shd w:val="clear" w:color="auto" w:fill="FFFFFF"/>
        <w:spacing w:after="0" w:line="240" w:lineRule="auto"/>
        <w:textAlignment w:val="baseline"/>
        <w:rPr>
          <w:rFonts w:ascii="Arial" w:eastAsia="Times New Roman" w:hAnsi="Arial" w:cs="Arial"/>
          <w:color w:val="333333"/>
          <w:sz w:val="20"/>
          <w:szCs w:val="20"/>
          <w:lang w:eastAsia="ru-RU"/>
        </w:rPr>
      </w:pPr>
    </w:p>
    <w:p w:rsidR="005A2E65" w:rsidRPr="005A2E65" w:rsidRDefault="005A2E65" w:rsidP="005A2E65">
      <w:pPr>
        <w:spacing w:after="0" w:line="240" w:lineRule="auto"/>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Настоящий Порядок определяет механизм субсидирования субъектам малого и среднего предпринимательства, осуществляющим деятельность в сфере текстильного и швейного производства, части затрат на проведение обязательного подтверждения соответствия швейной и текстильной продукции (далее - субъекты малого и среднего предпринимательства)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на соответствующий финансовый год (далее - субсидия).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2. Субсидия предоставляется субъектам малого и среднего предпринимательства, одновременно отвечающим следующим требованиям: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1) установленным Федеральным законом "О развитии малого и среднего предпринимательства в Российской Федерации" (далее - Федеральный закон), и условиям, определенным настоящим Порядком;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2) зарегистрированным и осуществляющим свою деятельность на территории Республики Коми;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3) не имеющим задолженности по уплате налогов, сборов, пеней и иных обязательных платежей в бюджетную систему Российской Федерации;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4) не имеющим задолженности по заработной плате перед наемными работниками;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5) основной вид деятельности которых включен в Подраздел DB. ТЕКСТИЛЬНОЕ И ШВЕЙНОЕ ПРОИЗВОДСТВО Общероссийского классификатора видов экономической деятельности, утвержденного постановлением Государственного комитета Российской Федерации по стандартизации и метрологии от 6 ноября 2001 г. N 454-ст "О принятии и введении в действие ОКВЭД".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lastRenderedPageBreak/>
        <w:t>3. Субсидия предоставляется субъектам малого и среднего предпринимательства в размере 90 процентов от произведенных ими фактических затрат на проведение обязательного подтверждения соответствия швейной и текстильной продукции (за вычетом налога на добавленную стоимость), но не более 300 тысяч рублей одному субъекту малого и среднего предпринимательства.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К затратам на проведение обязательного подтверждения соответствия швейной и текстильной продукции относятся следующие расходы, понесенные субъектами малого и среднего предпринимательства: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расходы на оплату услуг органов по сертификации (оценке (подтверждению) соответствия);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расходы на оплату услуг испытательных лабораторий (центров), выполняющих работы по оценке (подтверждению) соответствия;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расходы на приобретение технической документации;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расходы на проведение инспекционного контроля за сертифицированной продукцией.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В случае, если субъект малого и среднего предпринимательства не является налогоплательщиком налога на добавленную стоимость, то понесенные им затраты на уплату расходов на проведение обязательного подтверждения соответствия швейной и текстильной продукции не подлежат уменьшению на сумму налога на добавленную стоимость.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Субсидия предоставляется субъектам малого и среднего предпринимательства на возмещение фактических затрат на проведение обязательного подтверждения соответствия швейной и текстильной продукции, понесенных не ранее 1 января предыдущего финансового года.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4. Для получения субсидии необходимы следующие документы: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1) заявка на получение субсидии (далее - заявка) по форме, установленной Министерством развития промышленности и транспорта Республики Коми (далее - Министерство), содержащая: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а) сведения о средней численности работников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б) сведения о выручке от реализации товаров (работ, услуг) без учета налога на добавленную стоимость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в) сведения о доле физических и юридических лиц, участвующих в уставном (складочном) капитале (паевом фонде) субъекта малого и среднего предпринимательства;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г) сведения о соблюдении субъектом малого и среднего предпринимательства норм, установленных частями 3 и 4 статьи 14 Федерального закона, и требованиям, установленным настоящим Порядком;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lastRenderedPageBreak/>
        <w:br/>
        <w:t>д) сведения об отсутствии задолженности по заработной плате более одного месяца;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2) выписка из Единого государственного реестра юридических лиц (индивидуальных предпринимателей), сформированная не ранее чем за три месяца до дня подачи заявки, в случае если субъект малого и среднего предпринимательства представляет ее самостоятельно;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3) </w:t>
      </w:r>
      <w:hyperlink r:id="rId61" w:history="1">
        <w:r w:rsidRPr="005A2E65">
          <w:rPr>
            <w:rFonts w:ascii="Arial" w:eastAsia="Times New Roman" w:hAnsi="Arial" w:cs="Arial"/>
            <w:color w:val="336699"/>
            <w:sz w:val="20"/>
            <w:szCs w:val="20"/>
            <w:u w:val="single"/>
            <w:bdr w:val="none" w:sz="0" w:space="0" w:color="auto" w:frame="1"/>
            <w:lang w:eastAsia="ru-RU"/>
          </w:rPr>
          <w:t>справка</w:t>
        </w:r>
      </w:hyperlink>
      <w:r w:rsidRPr="005A2E65">
        <w:rPr>
          <w:rFonts w:ascii="Arial" w:eastAsia="Times New Roman" w:hAnsi="Arial" w:cs="Arial"/>
          <w:color w:val="333333"/>
          <w:sz w:val="20"/>
          <w:szCs w:val="20"/>
          <w:lang w:eastAsia="ru-RU"/>
        </w:rPr>
        <w:t> об исполнении налогоплательщиком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в случае если субъект малого и среднего предпринимательства представляет ее самостоятельно;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4) копии договоров на проведение обязательного подтверждения соответствия швейной и текстильной продукции, заверенные в установленном порядке или с предъявлением оригиналов;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5) копии счетов (счетов-фактур) на оплату по договорам на проведение обязательного подтверждения соответствия швейной и текстильной продукции, заверенные в установленном порядке или с предъявлением оригиналов;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6) копии платежных поручений, подтверждающих оплату по договорам на проведение обязательного подтверждения соответствия швейной и текстильной продукции, заверенные банком или в установленном порядке;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7) копии документов, подтверждающих выполнение работ (оказание услуг) по договорам на проведение обязательного подтверждения соответствия швейной и текстильной продукции, заверенные в установленном порядке или с предъявлением оригиналов;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8) копии сертификатов или иных документов, подтверждающих соответствие швейной и текстильной продукции, заверенные в установленном порядке или с предъявлением оригиналов;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9) сведения об исполнении субъектом малого и среднего предпринимательства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сформированные на последнюю отчетную дату, в случае если субъект малого и среднего предпринимательства представляет их самостоятельно;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10) сведения об исполнении субъектом малого и среднего предпринимательства обязательств по уплате страховых взносов на обязательное пенсионное страхование и обязательное медицинское страхование, сформированные на последнюю отчетную дату;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11) сведения об установленном размере страхового взноса на обязательное социальное страхование от несчастных случаев на производстве и профессиональных заболеваний, соответствующего классу профессионального риска основного вида экономической деятельности субъекта малого и среднего предпринимательства - страхователя (для субъектов малого и среднего предпринимательства, осуществляющих свою деятельность более года).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 xml:space="preserve">При превышении доли юридических лиц, участвующих в уставном (складочном) капитале (паевом фонде) субъекта малого и среднего </w:t>
      </w:r>
      <w:r w:rsidRPr="005A2E65">
        <w:rPr>
          <w:rFonts w:ascii="Arial" w:eastAsia="Times New Roman" w:hAnsi="Arial" w:cs="Arial"/>
          <w:color w:val="333333"/>
          <w:sz w:val="20"/>
          <w:szCs w:val="20"/>
          <w:lang w:eastAsia="ru-RU"/>
        </w:rPr>
        <w:lastRenderedPageBreak/>
        <w:t>предпринимательства, более 25 процентов (кроме хозяйственных обществ,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 бюджетным научным учреждениям или созданным государственными академиями наук научным учреждениям либо бюджетным образовательным учреждениям высшего профессионального образования или созданным государственными академиями наук образовательным учреждениям высшего профессионального образования) сведения, содержащиеся в заявке, предоставляются на каждого учредителя (юридического лица) субъекта малого и среднего предпринимательства.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Документы, указанные в подпунктах 1, 4 - 8 настоящего пункта, представляются субъектами малого и среднего предпринимательства не позднее 1 ноября текущего финансового года в Министерство самостоятельно.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Сведения, содержащиеся в документах, указанных в подпунктах 2, 3, 9 - 11 настоящего пункта, запрашиваются Министерством в течение 5 рабочих дней со дня поступления заявки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субъект малого и среднего предпринимательства не представил документы, указанные в подпунктах 2, 3, 9 - 11 настоящего пункта, самостоятельно.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5. Министерство проверяет полноту (комплектность), оформление представленных субъектами малого и среднего предпринимательства документов, их соответствие требованиям, установленным настоящим Порядком, и направляет их для рассмотрения в Комиссию по рассмотрению заявок субъектов малого и среднего предпринимательства (далее - Комиссия) не позднее 30 календарных дней с даты поступления заявки и документов в Министерство.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6. Персональный состав Комиссии и регламент ее работы утверждаются Министерством.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7. Комиссия рассматривает документы и осуществляет оценку соответствия субъекта малого и среднего предпринимательства условиям предоставления субсидии и требованиям, установленным Федеральным законом и настоящим Порядком, в срок не более 3 рабочих дней с даты поступления документов в Комиссию.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8. Заключение Комиссии о соответствии (несоответствии) субъекта малого и среднего предпринимательства условиям предоставления субсидии и требованиям, установленным Федеральным законом и настоящим Порядком, оформляется протоколом, в срок не более 5 рабочих дней с даты поступления документов в Комиссию.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9. На основании протокола Комиссии Министерство в срок не более 5 рабочих дней с даты его подписания принимает решение о предоставлении (отказе в предоставлении) субсидии.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Заключение Комиссии о несоответствии, решение об отказе в предоставлении субсидии принимается при наличии оснований, установленных Федеральным законом.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Уведомление субъектов малого и среднего предпринимательства о принятых Министерством решениях осуществляется в соответствии с Федеральным законом.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lastRenderedPageBreak/>
        <w:br/>
        <w:t>Субъект малого и среднего предпринимательства, в отношении которого принято решение об отказе в предоставлении субсидии, вправе обратиться повторно после устранения выявленных недостатков на условиях, установленных настоящим Порядком.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10. Субсидии предоставляются на основании договоров, заключенных между субъектами малого и среднего предпринимательства и Министерством.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Срок подготовки договора Министерством не может превышать 5 дней с даты принятия Министерством решения о предоставлении субсидии.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11. В случае нарушения субъектом малого и среднего предпринимательства условий получения субсидий, установленных настоящим Порядком, средства субсидии подлежат возврату в республиканский бюджет Республики Коми в добровольном порядке на основании договора, заключенного с Министерством, либо в случае отказа в судебном порядке.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12. Нормативные правовые акты, принимаемые Министерством в целях реализации настоящего Порядка, размещаются в установленном порядке на сайте Министерства в информационно-телекоммуникационной сети "Интернет" http://www.minprom.rkomi.ru в течение 3 рабочих дней со дня их принятия.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13. Перечисление субсидий субъектам малого и среднего предпринимательства осуществляется на основании заявок на оплату расходов с приложением расчетов на предоставление субсидий по формам, установленным Министерством по согласованию с Министерством финансов Республики Коми, в сроки, установленные договорами.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Финансирование расходов производится в соответствии со сводной бюджетной росписью республиканского бюджета Республики Коми в пределах лимитов бюджетных обязательств, предусмотренных на реализацию Программы. </w:t>
      </w:r>
      <w:r w:rsidRPr="005A2E65">
        <w:rPr>
          <w:rFonts w:ascii="Arial" w:eastAsia="Times New Roman" w:hAnsi="Arial" w:cs="Arial"/>
          <w:color w:val="333333"/>
          <w:sz w:val="20"/>
          <w:szCs w:val="20"/>
          <w:lang w:eastAsia="ru-RU"/>
        </w:rPr>
        <w:br/>
      </w:r>
      <w:r w:rsidRPr="005A2E65">
        <w:rPr>
          <w:rFonts w:ascii="Arial" w:eastAsia="Times New Roman" w:hAnsi="Arial" w:cs="Arial"/>
          <w:color w:val="333333"/>
          <w:sz w:val="20"/>
          <w:szCs w:val="20"/>
          <w:lang w:eastAsia="ru-RU"/>
        </w:rPr>
        <w:br/>
        <w:t>Контроль за целевым использованием субсидии осуществляется в установленном порядке Министерством и Министерством финансов Республики Коми. </w:t>
      </w:r>
    </w:p>
    <w:p w:rsidR="005A2E65" w:rsidRPr="005A2E65" w:rsidRDefault="005A2E65" w:rsidP="005A2E65">
      <w:pPr>
        <w:spacing w:after="0" w:line="273" w:lineRule="atLeast"/>
        <w:jc w:val="right"/>
        <w:textAlignment w:val="baseline"/>
        <w:rPr>
          <w:rFonts w:ascii="Arial" w:eastAsia="Times New Roman" w:hAnsi="Arial" w:cs="Arial"/>
          <w:color w:val="333333"/>
          <w:sz w:val="20"/>
          <w:szCs w:val="20"/>
          <w:lang w:eastAsia="ru-RU"/>
        </w:rPr>
      </w:pPr>
      <w:bookmarkStart w:id="13" w:name="pril4.10"/>
      <w:bookmarkEnd w:id="13"/>
      <w:r w:rsidRPr="005A2E65">
        <w:rPr>
          <w:rFonts w:ascii="Arial" w:eastAsia="Times New Roman" w:hAnsi="Arial" w:cs="Arial"/>
          <w:color w:val="333333"/>
          <w:sz w:val="20"/>
          <w:szCs w:val="20"/>
          <w:lang w:eastAsia="ru-RU"/>
        </w:rPr>
        <w:t>Приложение 4.10</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 Государственной программе</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Республики Коми</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"Развитие экономики"</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ПОРЯДОК</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ПРЕДОСТАВЛЕНИЯ В АРЕНДУ ГОСУДАРСТВЕННОГО ИМУЩЕСТВА</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РЕСПУБЛИКИ КОМИ, ВКЛЮЧЕННОГО В ПЕРЕЧЕНЬ ГОСУДАРСТВЕННОГО</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ИМУЩЕСТВА РЕСПУБЛИКИ КОМИ, СВОБОДНОГО ОТ ПРАВ ТРЕТЬИХ ЛИЦ</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(ЗА ИСКЛЮЧЕНИЕМ ИМУЩЕСТВЕННЫХ ПРАВ СУБЪЕКТОВ МАЛОГО</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И СРЕДНЕГО ПРЕДПРИНИМАТЕЛЬСТВА), В ЦЕЛЯХ ПРЕДОСТАВЛЕНИЯ</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ЕГО НА ДОЛГОСРОЧНОЙ ОСНОВЕ ВО ВЛАДЕНИЕ И (ИЛИ)</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ПОЛЬЗОВАНИЕ СУБЪЕКТАМ МАЛОГО И СРЕДНЕГО</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ПРЕДПРИНИМАТЕЛЬСТВА И ОРГАНИЗАЦИЯМ, ОБРАЗУЮЩИМ</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ИНФРАСТРУКТУРУ ПОДДЕРЖКИ СУБЪЕКТОВ МАЛОГО И СРЕДНЕГО</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ПРЕДПРИНИМАТЕЛЬСТВА (В ТОМ ЧИСЛЕ ПО ЛЬГОТНЫМ СТАВКАМ</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АРЕНДНОЙ ПЛАТЫ)</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I. Общие положения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Настоящий Порядок определяет механизм предоставления в аренду государственного имущества Республики Коми, включенного в Перечень государственного имущества Республики Коми, свободного от прав третьих лиц (за исключением имущественных прав субъектов малого и среднего предпринимательства) (далее - Перечень), в целях предоставления его на долгосрочной основе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том числе по льготным ставкам арендной платы) (далее - в аренду).</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II. Порядок предоставления субъектам малого и среднего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предпринимательства в аренду государственного имущества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Республики Коми, включенного в Перечень</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Предоставление субъектам малого и среднего предпринимательства в аренду государственного имущества Республики Коми, включенного в Перечень, за исключением нежилых помещений, расположенных на 4 этаже корпуса N 2 по адресу: г. Сыктывкар, Ухтинское шоссе, 2, является государственной преференцией.</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Государственное имущество Республики Коми, включенное в Перечень, предоставляется в аренду субъектам малого и среднего предпринимательства, соответствующим условиям, установленным статьей 4 Федерального закона "О развитии малого и среднего предпринимательства в Российской Федерации" (далее - Федеральный закон), а также:</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не имеющим задолженности по уплате налогов, сборов, пеней и иных обязательных платежей в бюджетную систему Российской Федерации и внебюджетные фонды;</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не имеющим задолженности по договорам аренды государственного имущества Республики Коми;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не находящимся в стадии ликвидации, реорганизации или банкротства.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4. Для заключения договора аренды необходимы следующие документы:</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запрос о предоставлении в аренду государственного имущества Республики Коми, включенного в Перечень, по форме, установленной Агентством Республики Коми по управлению имуществом (далее - Агентство);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выписка из Единого государственного реестра юридических лиц (индивидуальных предпринимателей), сформированная не ранее чем за один месяц до дня представления запроса;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сведения о средней численности работников за предшествующий календарный год;</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сведения о выручке от реализации товаров (работ, услуг) без учета налога на добавленную стоимость за предшествующий календарный год;</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5) </w:t>
      </w:r>
      <w:hyperlink r:id="rId62" w:history="1">
        <w:r w:rsidRPr="005A2E65">
          <w:rPr>
            <w:rFonts w:ascii="Arial" w:eastAsia="Times New Roman" w:hAnsi="Arial" w:cs="Arial"/>
            <w:color w:val="336699"/>
            <w:sz w:val="20"/>
            <w:szCs w:val="20"/>
            <w:u w:val="single"/>
            <w:bdr w:val="none" w:sz="0" w:space="0" w:color="auto" w:frame="1"/>
            <w:lang w:eastAsia="ru-RU"/>
          </w:rPr>
          <w:t>справка</w:t>
        </w:r>
      </w:hyperlink>
      <w:r w:rsidRPr="005A2E65">
        <w:rPr>
          <w:rFonts w:ascii="Arial" w:eastAsia="Times New Roman" w:hAnsi="Arial" w:cs="Arial"/>
          <w:color w:val="333333"/>
          <w:sz w:val="20"/>
          <w:szCs w:val="20"/>
          <w:lang w:eastAsia="ru-RU"/>
        </w:rPr>
        <w:t> об исполнении налогоплательщиком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в случае если субъект малого и среднего предпринимательства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6) сведения о том, что юридическое лицо (индивидуальный предприниматель) не находится в стадии ликвидации (банкротства).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Документы, указанные в подпунктах 1, 3, 4, 6 настоящего пункта, представляются субъектами малого и среднего предпринимательства в Агентство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Агентством в день поступления документов, указанных в подпунктах 1, 3, 4, 6 настоящего пункта, производятся их прием и регистрация с выдачей субъектам малого и среднего предпринимательства расписки о получении указанных документов с указанием их перечня и даты поступления. Датой подачи документов, указанных в подпунктах 1, 3, 4, 6 настоящего пункта, направленных через отделения почтовой связи, считается дата их регистрации в Агентстве. Расписка о регистрации указанных документов, направленных через отделения почтовой связи, направляется по указанному в запросе почтовому адресу в течение 2 рабочих дней с даты поступления в Агентство документов. Свидетельствование подлинности подписи заявителя на запросе, направленном через отделение почтовой связи, осуществляется в порядке, установленном федеральным законодательством.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Сведения, содержащиеся в документах, указанных в подпунктах 2 и 5 настоящего пункта, запрашиваются Агентством в течение 5 рабочих дней со дня поступления запроса в порядке межведомственного информационного взаимодействия в организациях, уполномоченных на выдачу таких сведений, в случае, если субъект малого и среднего предпринимательства не представил указанные документы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5. Агентство проверяет полноту (комплектность), оформление представленных субъектами малого и среднего предпринимательства документов, установленных пунктом 4 настоящего Порядка, а также соответствие условиям, установленным пунктом 3 настоящего Порядка, принимает решение о предоставлении (отказе в предоставлении) в аренду государственного имущества Республики Коми, включенного в Перечень.</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xml:space="preserve">В случае выявления неполноты (некомплектности), несоответствия представленных субъектами малого и среднего предпринимательства документов требованиям, установленным пунктом 4 настоящего Порядка к их оформлению, Агентство возвращает указанные документы субъекту малого и среднего предпринимательства в течение 14 рабочих дней с даты регистрации в Агентстве представленных документов с указанием причин возврата. Субъект </w:t>
      </w:r>
      <w:r w:rsidRPr="005A2E65">
        <w:rPr>
          <w:rFonts w:ascii="Arial" w:eastAsia="Times New Roman" w:hAnsi="Arial" w:cs="Arial"/>
          <w:color w:val="333333"/>
          <w:sz w:val="20"/>
          <w:szCs w:val="20"/>
          <w:lang w:eastAsia="ru-RU"/>
        </w:rPr>
        <w:lastRenderedPageBreak/>
        <w:t>малого и среднего предпринимательства вправе повторно обратиться после устранения выявленных недостатков на условиях, установленных настоящим Порядком.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Срок рассмотрения Агентством представленных субъектами малого и среднего предпринимательства документов и принятия решения не может превышать 25 календарных дней с даты регистрации в Агентстве представленных документов.</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соответствии с принятым решением Агентство письменно уведомляет субъекта малого и среднего предпринимательства о принятом в отношении него решении в течение 5 рабочих дней со дня принятия такого решения (с указанием причин отказа в случае принятия решения об отказе в предоставлении в аренду государственного имущества, включенного в Перечень).</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случае принятия решения о предоставлении в аренду государственного имущества Республики Коми, включенного в Перечень, Агентство одновременно с письменным уведомлением направляет проект договора аренды имущества.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6. Основаниями для отказа в предоставлении в аренду государственного имущества Республики Коми, включенного в Перечень, являются: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государственное имущество Республики Коми, включенное в Перечень, о передаче в аренду которого просит субъект малого и среднего предпринимательства, находится во владении и (или) в пользовании у иного лица;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несоответствие субъекта малого и среднего предпринимательства условиям, установленным пунктом 3 настоящего Порядка.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7. Субъект малого и среднего предпринимательства, в отношении которого принято решение об отказе в предоставлении в аренду государственного имущества Республики Коми, включенного в Перечень, по основаниям, установленным подпунктом 2 пункта 6 настоящего Порядка, вправе обратиться повторно после устранения выявленных недостатков на условиях, установленных настоящим Порядком.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8. В случае поступления нескольких заявлений о предоставлении в аренду государственного имущества Республики Коми, включенного в Перечень, при прочих равных условиях преимущественное право отдается первому обратившемуся субъекту малого и среднего предпринимательства.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9. Договор аренды имущества с субъектами малого и среднего предпринимательства заключается на срок не менее пяти лет.</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10. Субъекты малого и среднего предпринимательства, занимающиеся социально значимыми видами деятельности, перечень которых утвержден Правительством Республики Коми, освобождаются от арендной платы за первый месяц использования арендуемого имущества.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11. Расчет величины годовой арендной платы за пользование государственным имуществом Республики Коми, включенным в Перечень, производится в порядке, определенном Правительством Республики Коми.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III. Порядок предоставления субъектам малого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предпринимательства в аренду государственного имущества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Республики Коми, включенного в Перечень и расположенного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на 4 этаже корпуса N 2 по адресу: г. Сыктывкар,</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Ухтинское шоссе, 2</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12. Предоставление субъектам малого предпринимательства в аренду государственного имущества Республики Коми, включенного в Перечень и расположенного на 4 этаже корпуса N 2 по адресу: г. Сыктывкар, Ухтинское шоссе, 2 (далее - помещения бизнес-инкубатора), является государственной преференцией.</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13. Помещения бизнес-инкубатора предоставляются в аренду субъектам малого предпринимательства, соответствующим условиям, установленным статьей 4 Федерального закона, а также:</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осуществляющим свою деятельность не более одного года с момента государственной регистрации;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осуществляющим вид деятельности, соответствующий специализации помещений бизнес-инкубатора;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не имеющим задолженности по уплате налогов, сборов, пеней и иных обязательных платежей в бюджетную систему Российской Федерации и внебюджетные фонды;</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не имеющим задолженности по договорам аренды государственного имущества Республики Коми;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5) не находящимся в стадии ликвидации, реорганизации или банкротства;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6) чьи бизнес-планы предпринимательской деятельности прошли процедуру конкурсного отбора, осуществляемую Министерством экономического развития Республики Коми (далее - Министерство).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14. Для заключения договора аренды необходимы следующие документы:</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запрос о предоставлении в аренду помещений бизнес-инкубатора в произвольной форме, установленной Агентством;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документы, установленные подпунктами 2 - 6 пункта 4 настоящего Порядка.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Документы, указанные в подпункте 1 настоящего пункта и подпунктах 3, 4, 6 пункта 4 настоящего Порядка, представляются субъектами малого предпринимательства в Агентство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xml:space="preserve">Агентством в день поступления документов, указанных в подпункте 1 настоящего пункта и подпунктах 3, 4, 6 пункта 4 настоящего Порядка, производятся их прием и регистрация с выдачей субъектам малого предпринимательства расписки о получении указанных документов с указанием их перечня и даты поступления. Датой подачи документов, указанных в подпункте 1 настоящего пункта и подпунктах 3, 4, 6 пункта 4 настоящего Порядка, направленных через отделения почтовой связи, считается дата их регистрации в Агентстве. Расписка о регистрации указанных документов, направленных через отделения почтовой связи, направляется по указанному в запросе почтовому адресу в течение 2 рабочих дней с даты поступления в Агентство </w:t>
      </w:r>
      <w:r w:rsidRPr="005A2E65">
        <w:rPr>
          <w:rFonts w:ascii="Arial" w:eastAsia="Times New Roman" w:hAnsi="Arial" w:cs="Arial"/>
          <w:color w:val="333333"/>
          <w:sz w:val="20"/>
          <w:szCs w:val="20"/>
          <w:lang w:eastAsia="ru-RU"/>
        </w:rPr>
        <w:lastRenderedPageBreak/>
        <w:t>документов. Свидетельствование подлинности подписи заявителя на запросе, направленном через отделение почтовой связи, осуществляется в порядке, установленном федеральным законодательством.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Сведения, содержащиеся в документах, указанных в подпунктах 2 и 5 пункта 4 настоящего Порядка, запрашиваются Агентством в течение 5 рабочих дней со дня поступления запроса в порядке межведомственного информационного взаимодействия в организациях, уполномоченных на выдачу таких сведений, в случае, если субъект малого предпринимательства не представил указанные документы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15. Агентство проверяет полноту (комплектность), оформление представленных субъектами малого предпринимательства документов, установленных пунктом 14 настоящего Порядка, а также соответствие условиям, установленным пунктом 13 настоящего Порядка, принимает решение о предоставлении (отказе в предоставлении) в аренду государственного имущества Республики Коми, включенного в Перечень.</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случае выявления неполноты (некомплектности), несоответствия представленных субъектами малого предпринимательства документов требованиям, установленным пунктом 14 настоящего Порядка к их оформлению, Агентство возвращает указанные документы субъекту малого предпринимательства в течение 14 рабочих дней с даты регистрации в Агентстве представленных документов с указанием причин возврата.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Субъект малого предпринимательства вправе повторно обратиться после устранения выявленных недостатков на условиях, установленных настоящим Порядком.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Срок рассмотрения Агентством представленных субъектами малого предпринимательства документов и принятия решения не может превышать 25 календарных дней с даты регистрации в Агентстве представленных документов.</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соответствии с принятым решением Агентство письменно уведомляет субъект малого предпринимательства о принятом в отношении него решении в течение 5 рабочих дней со дня его принятия (с указанием причин отказа в случае принятия решения об отказе в предоставлении в аренду помещений бизнес-инкубатора).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случае принятия решения о предоставлении в аренду помещений бизнес-инкубатора Агентство одновременно с письменным уведомлением направляет проект договора аренды имущества.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16. Основаниями для отказа в предоставлении в аренду помещений бизнес-инкубатора являются: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помещения бизнес-инкубатора, о передаче в аренду которых просит субъект малого предпринимательства, находятся во владении и (или) в пользовании у иного лица;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несоответствие субъекта малого предпринимательства условиям, установленным пунктом 13 настоящего Порядка.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17. Субъект малого предпринимательства, в отношении которого принято решение об отказе в предоставлении в аренду помещений бизнес-инкубатора, по основаниям, установленным подпунктом 2 пункта 16 настоящего Порядка, вправе обратиться повторно после устранения выявленных недостатков на условиях, установленных настоящим Порядком.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18. В случае поступления нескольких заявлений о предоставлении в аренду помещений бизнес-инкубатора при прочих равных условиях преимущественное право отдается первому обратившемуся субъекту малого предпринимательства.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19. Договор аренды помещений бизнес-инкубатора с субъектами малого предпринимательства заключается на три года.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20. Субъекты малого предпринимательства, занимающиеся социально значимыми видами деятельности, перечень которых утвержден Правительством Республики Коми, освобождаются от арендной платы за первый месяц использования арендуемого имущества.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21. Расчет величины годовой арендной платы за пользование помещениями бизнес-инкубатора производится в порядке, определенном Правительством Республики Коми.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IV. Порядок предоставления организациям, образующим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инфраструктуру поддержки субъектов малого и среднего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предпринимательства, в аренду государственного имущества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Республики Коми, включенного в Перечень</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22. Государственное имущество Республики Коми, включенное в Перечень, предоставляется в аренду организациям, образующим инфраструктуру поддержки субъектов малого и среднего предпринимательства, в порядке, определенном приказом ФАС России от 10 февраля 2010 г.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5A2E65" w:rsidRPr="005A2E65" w:rsidRDefault="005A2E65" w:rsidP="005A2E65">
      <w:pPr>
        <w:spacing w:after="0" w:line="273" w:lineRule="atLeast"/>
        <w:jc w:val="right"/>
        <w:textAlignment w:val="baseline"/>
        <w:rPr>
          <w:rFonts w:ascii="Arial" w:eastAsia="Times New Roman" w:hAnsi="Arial" w:cs="Arial"/>
          <w:color w:val="333333"/>
          <w:sz w:val="20"/>
          <w:szCs w:val="20"/>
          <w:lang w:eastAsia="ru-RU"/>
        </w:rPr>
      </w:pPr>
      <w:bookmarkStart w:id="14" w:name="pril4.11"/>
      <w:bookmarkEnd w:id="14"/>
      <w:r w:rsidRPr="005A2E65">
        <w:rPr>
          <w:rFonts w:ascii="Arial" w:eastAsia="Times New Roman" w:hAnsi="Arial" w:cs="Arial"/>
          <w:color w:val="333333"/>
          <w:sz w:val="20"/>
          <w:szCs w:val="20"/>
          <w:lang w:eastAsia="ru-RU"/>
        </w:rPr>
        <w:t>Приложение 4.11</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 Государственной программе</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Республики Коми</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"Развитие экономики"</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ПОРЯДОК</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ПРЕДОСТАВЛЕНИЯ СУБСИДИЙ МЕСТНЫМ БЮДЖЕТАМ</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НА СОФИНАНСИРОВАНИЕ РАСХОДОВ ПО РЕАЛИЗАЦИИ МЕРОПРИЯТИЙ</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МУНИЦИПАЛЬНЫХ ПРОГРАММ РАЗВИТИЯ МАЛОГО И СРЕДНЕГО</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ПРЕДПРИНИМАТЕЛЬСТВА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1. Настоящий Порядок определяет механизм предоставления субсидий местным бюджетам на софинансирование расходов по реализации мероприятий муниципальных программ развития малого и среднего предпринимательства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(далее - Подпрограмма), на соответствующий финансовый год (далее - субсидии).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Субсидии предоставляются в целях софинансирования расходных обязательств органов местного самоуправления в Республике Коми, возникающих при реализации мероприятий муниципальных программ развития малого и среднего предпринимательства (далее - муниципальные программы), предусматривающих:</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а) создание и развитие инфраструктуры поддержки субъектов малого и среднего предпринимательства (бизнес-инкубаторов, технопарков, фондов микрофинансирования, гарантийных фондов);</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б) поддержку субъектов малого и среднего предпринимательства, производящих и реализующих товары (работы, услуги), предназначенные для экспорта;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поддержку начинающих предпринимателей (гранты);</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г) создание центров народных художественных промыслов и ремесел (Визит-центров);</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д) организацию групп дневного времяпровождения детей дошкольного возраста и иных подобных им видов деятельности по уходу и присмотру за детьми;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е) формирование положительного образа предпринимателя, популяризацию роли предпринимательства;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ж) реализацию иных мероприятий по поддержке и развитию малого и среднего предпринимательства (в соответствии с утвержденной органом местного самоуправления в Республике Коми муниципальной программой), определенных Министерством экономического развития Российской Федерации на текущий финансовый год.</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Субсидии предоставляются местным бюджетам при одновременном соблюдении следующих условий:</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наличие утвержденной в установленном порядке муниципальной программы, предусматривающей положения, установленные Федеральным законом "О развитии малого и среднего предпринимательства в Российской Федерации";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наличие в местных бюджетах бюджетных ассигнований на финансирование муниципальных программ по перечню мероприятий, определенных пунктом 2 настоящего Порядка;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своевременное и полное предоставление отчетности об использовании субсидии, полученной в течение двух предшествующих лет, по формам, установленным Министерством экономического развития Республики Коми (далее - Министерство), (в случае ее получения);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предоставление в Министерство в срок, установленный Министерством, следующих документов:</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а) заявки на предоставление субсидии по форме, установленной Министерством и размещенной в течение 5 рабочих дней со дня ее утверждения на сайте www.mbrk.ru в информационно-телекоммуникационной сети "Интернет";</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б) утвержденной муниципальной программы (в редакции, действующей на момент предоставления заявки, со всеми приложениями);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справки соответствующего органа местного самоуправления о включении средств в местный бюджет на текущий финансовый год на финансирование муниципальных программ по перечню мероприятий, определенных пунктом 2 настоящего Порядка.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Распределение объемов субсидий между бюджетами муниципальных районов (городских округов) ежегодно устанавливается нормативным правовым актом Правительства Республики Коми.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Для рассмотрения заявок органов местного самоуправления Министерство создает Комиссию по рассмотрению заявок органов местного самоуправления на софинансирование муниципальных программ (далее - Комиссия).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Министерство в течение 15 рабочих дней с даты, указанной в подпункте 4 пункта 3 настоящего Порядка, проверяет полноту (комплектность), оформление представленных органами местного самоуправления документов, их соответствие требованиям, установленным настоящим Порядком, и направляет документы с заключением в Комиссию.</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Комиссия рассматривает документы и осуществляет оценку соответствия представленных органами местного самоуправления документов требованиям, установленным настоящим Порядком, в срок не более 5 рабочих дней с даты поступления документов в Комиссию.</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Решение Комиссии оформляется протоколом в течение 5 рабочих дней со дня заседания Комиссии.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5. На основании протокола Министерство в течение 5 рабочих дней со дня оформления протокола принимает решение о предоставлении (отказе в предоставлении) субсидии с указанием размера субсидии в разрезе муниципальных образований в Республике Коми.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Решение об отказе в предоставлении субсидии принимается при наличии одного из следующих оснований:</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несоблюдение условий предоставления субсидии, установленных настоящим Порядком;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представление документов с нарушением установленных сроков;</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наличие в представленных документах противоречивых сведений.</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6. Размер субсидии местному бюджету муниципального образования на софинансирование муниципальной программы рассчитывается Министерством по формуле:</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по перечню мероприятий, определенных подпунктами "а" - "в", "д", "ж" пункта 2 настоящего Порядка: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а) для моногородов - муниципальных образований: городского округа "Воркута", городского округа "Инта", городского поселения "Емва" и городского поселения "Жешарт":</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Аi / (100% - У ) x У</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1 1 1</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Мi = ----------------------------------------------------------- x V;</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(SUM Аi / (100% - У ) x У ) + (SUM Аi / (100% - У ) x У )</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1 1 1 2 2 2</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б) для муниципальных образований, за исключением муниципальных образований городского округа "Воркута", городского округа "Инта", городского поселения "Емва" и городского поселения "Жешарт":</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Аi / (100% - У ) x У</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2 2 2</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Мi = ----------------------------------------------------------- x V,</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(SUM Аi / (100% - У ) x У ) + (SUM Аi / (100% - У ) x У )</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1 1 1 2 2 2</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где:</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i - (1, 2, ... n) - индекс муниципального образования, представившего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заявку на софинансирование муниципальной программы;</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Мi - размер субсидии, предоставляемой местному бюджету на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софинансирование муниципальной программы i-ого муниципального образования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городского округа "Воркута", городского округа "Инта", городского поселения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"Емва" и городского поселения "Жешарт";</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Мi - размер субсидии, предоставляемой местному бюджету на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софинансирование муниципальной программы i-ого муниципального образования,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за исключением муниципальных образований городского округа "Воркута",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городского округа "Инта", городского поселения "Емва" и городского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поселения "Жешарт";</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У - 95% - уровень софинансирования муниципальных программ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муниципальных образований городского округа "Воркута", городского округа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"Инта", городского поселения "Емва" и городского поселения "Жешарт";</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У - 50% - уровень софинансирования муниципальных программ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муниципальных образований, за исключением муниципальных образований</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городского округа "Воркута", городского округа "Инта", городского поселения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"Емва" и городского поселения "Жешарт";</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V - объем средств, предусмотренных в республиканском бюджете</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Республики Коми на софинансирование муниципальных программ на текущий</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финансовый год;</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Аi - объем средств, предусмотренных в местном бюджете на текущий</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финансовый год на финансирование муниципальной программы i-ого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муниципального образования городского округа "Воркута", городского округа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"Инта", городского поселения "Емва" и городского поселения "Жешарт" по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перечню мероприятий, определенных подпунктами "а" - "в", "д", "ж" пункта 2</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настоящего Порядка;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Аi - объем средств, предусмотренных в местном бюджете на текущий</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финансовый год на финансирование муниципальной программы i-ого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муниципального образования, за исключением муниципальных образований</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городского округа "Воркута", городского округа "Инта", городского поселения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"Емва" и городского поселения "Жешарт", по перечню мероприятий,</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определенных подпунктами "а" - "в", "д", "ж" пункта 2 настоящего Порядка;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по мероприятию подпункта "г" пункта 2 настоящего Порядка: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Ai / (100% - У)</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Мi = ------------------------- x V;</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(SUM Ai / (100% - У) x У)</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где:</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i - (1, 2, ... n) - индекс муниципального образования, представившего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заявку на софинансирование муниципальной программы;</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Мi - размер субсидии, предоставляемой местному бюджету на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софинансирование муниципальной программы i-ого муниципального образования;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У - 80% - уровень софинансирования муниципальных программ;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V - объем средств, предусмотренных в республиканском бюджете</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Республики Коми на софинансирование муниципальных программ на текущий</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финансовый год;</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Ai - объем средств, предусмотренных в местном бюджете на текущий</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финансовый год на финансирование муниципальной программы i-ого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муниципального образования, по перечню мероприятий, определенных</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подпунктом "г" пункта 2 настоящего Порядка.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Размер субсидии, предоставляемой местному бюджету муниципального образования на софинансирование муниципальной программы, не может превышать размера, указанного муниципальным образованием в заявке на предоставление субсидии, по перечню мероприятий, определенных пунктом 2 настоящего Порядка.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Решение Министерства в течение 5 рабочих дней после его принятия доводится до органов местного самоуправления, подавших заявки на предоставление субсидии.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7. Субсидии предоставляются местным бюджетам на основании соглашений, заключенных между Министерством и органами местного самоуправления (далее - соглашение). Форма соглашения утверждается Министерством по согласованию с Министерством финансов Республики Коми и размещается в течение 5 рабочих дней со дня ее утверждения на сайте www.mbrk.ru в информационно-телекоммуникационной сети "Интернет".</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случае отказа органа местного самоуправления от подписания (заключения) соглашения в срок, установленный Министерством в решении о предоставлении субсидии, субсидия подлежит перераспределению в порядке, установленном настоящим Порядком, на основании решения Министерства, которое в течение 3 рабочих дней со дня его принятия доводится до соответствующего органа местного самоуправления с последующим внесением в установленном порядке изменений в Программу.</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8. Перечисление субсидий из республиканского бюджета Республики Коми местным бюджетам производится с лицевого счета Министерства в сроки и порядке, установленные соглашениями. Субсидии отражаются в доходах местных бюджетов по соответствующим кодам бюджетной классификации Российской Федерации.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9. Расходование средств субсидии осуществляется органами местного самоуправления на основании справки-расчета на использование субсидии, согласованной Министерством.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Форма справки-расчета на использование субсидии устанавливается Министерством по согласованию с Министерством финансов Республики Коми и размещается в течение 5 рабочих дней со дня ее утверждения на сайте www.mbrk.ru в информационно-телекоммуникационной сети "Интернет".</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Форма, сроки и порядок предоставления отчетности об осуществлении расходов, источником финансового обеспечения которых является субсидия, и о достигнутых значениях целевых показателей результативности предоставления субсидии устанавливаются соглашением.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10. Оценка эффективности использования субсидии осуществляется Министерством на основании сравнения плановых показателей, установленных соглашением, и фактически достигнутых значений показателей по итогам отчетного финансового года.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Перечень целевых показателей результативности предоставления субсидии устанавливается Министерством в разрезе софинансируемых мероприятий муниципальных программ.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Отчет об эффективности использования субсидии муниципальными образованиями до 10 февраля года, следующего за отчетным, размещается на сайте www.mbrk.ru.</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11. На основании оценки эффективности использования субсидии Министерством принимается решение о сокращении потребности в неиспользованном остатке субсидии в очередном финансовом году, в порядке, установленном Министерством финансов Республики Коми, в случае неэффективного использования субсидии - не достижении в отчетном финансовом году значения показателей результативности предоставления субсидий, установленных соглашением, если фактическое значение показателя составляет менее 95 процентов установленного на соответствующий год значения.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12. В случае если по итогам оценки эффективности использования субсидий расходование субсидий признано неэффективным, не использованный на конец отчетного финансового года остаток субсидии, потребность в котором подтверждена в порядке, установленном Министерством финансов Республики Коми, подлежит сокращению из расчета 1 процент за каждый процент не достижения установленного соглашением значения показателя, но не более 100 процентов от общего объема указанного остатка.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Информация о сокращении размера субсидии предоставляется Министерством в Министерство финансов Республики Коми в течение 5 дней после принятия соответствующего решения.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13. Субсидии являются целевыми и не могут быть направлены на иные цели.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Нецелевое использование средств субсидий влечет применение мер ответственности в соответствии с законодательством Российской Федерации.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14. Контроль за целевым использованием субсидии осуществляется в установленном порядке Министерством и Министерством финансов Республики Коми.</w:t>
      </w:r>
    </w:p>
    <w:p w:rsidR="005A2E65" w:rsidRPr="005A2E65" w:rsidRDefault="005A2E65" w:rsidP="005A2E65">
      <w:pPr>
        <w:spacing w:after="0" w:line="273" w:lineRule="atLeast"/>
        <w:jc w:val="right"/>
        <w:textAlignment w:val="baseline"/>
        <w:rPr>
          <w:rFonts w:ascii="Arial" w:eastAsia="Times New Roman" w:hAnsi="Arial" w:cs="Arial"/>
          <w:color w:val="333333"/>
          <w:sz w:val="20"/>
          <w:szCs w:val="20"/>
          <w:lang w:eastAsia="ru-RU"/>
        </w:rPr>
      </w:pPr>
      <w:bookmarkStart w:id="15" w:name="pril4.12"/>
      <w:bookmarkEnd w:id="15"/>
      <w:r w:rsidRPr="005A2E65">
        <w:rPr>
          <w:rFonts w:ascii="Arial" w:eastAsia="Times New Roman" w:hAnsi="Arial" w:cs="Arial"/>
          <w:color w:val="333333"/>
          <w:sz w:val="20"/>
          <w:szCs w:val="20"/>
          <w:lang w:eastAsia="ru-RU"/>
        </w:rPr>
        <w:t>Приложение 4.12</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 Государственной программе</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Республики Коми</w:t>
      </w:r>
    </w:p>
    <w:p w:rsidR="005A2E65" w:rsidRPr="005A2E65" w:rsidRDefault="005A2E65" w:rsidP="005A2E65">
      <w:pPr>
        <w:spacing w:after="150" w:line="273" w:lineRule="atLeast"/>
        <w:jc w:val="righ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"Развитие экономики</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ПОРЯДОК</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СУБСИДИРОВАНИЯ ЧАСТИ РАСХОДОВ, ПОНЕСЕННЫХ СУБЪЕКТАМИ МАЛОГО</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И СРЕДНЕГО ПРЕДПРИНИМАТЕЛЬСТВА, НА ПРОВЕДЕНИЕ ОЦЕНКИ</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И СТРАХОВАНИЯ ИМУЩЕСТВА, ПЕРЕДАВАЕМОГО В ЗАЛОГ</w:t>
      </w:r>
    </w:p>
    <w:p w:rsidR="005A2E65" w:rsidRPr="005A2E65" w:rsidRDefault="005A2E65" w:rsidP="005A2E65">
      <w:pPr>
        <w:spacing w:after="150" w:line="273" w:lineRule="atLeast"/>
        <w:jc w:val="center"/>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ПО ДОГОВОРАМ ЗАЙМА</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Настоящий Порядок определяет механизм субсидирования части расходов, понесенных субъектами малого и среднего предпринимательства (далее - субъекты малого и среднего предпринимательства), на проведение оценки и страхования имущества, передаваемого в залог по договорам займа, заключаемым с микрофинансовой организацией, включенной в реестр организаций инфраструктуры поддержки субъектов малого и среднего предпринимательства в порядке, определенном Министерством экономического развития Республики Коми (далее - микрофинансовая организация), в пределах средств республиканского бюджета Республики Коми на очередной финансовый год и плановый период, предусмотренных на реализацию </w:t>
      </w:r>
      <w:hyperlink r:id="rId63" w:history="1">
        <w:r w:rsidRPr="005A2E65">
          <w:rPr>
            <w:rFonts w:ascii="Arial" w:eastAsia="Times New Roman" w:hAnsi="Arial" w:cs="Arial"/>
            <w:color w:val="336699"/>
            <w:sz w:val="20"/>
            <w:szCs w:val="20"/>
            <w:u w:val="single"/>
            <w:bdr w:val="none" w:sz="0" w:space="0" w:color="auto" w:frame="1"/>
            <w:lang w:eastAsia="ru-RU"/>
          </w:rPr>
          <w:t>подпрограммы</w:t>
        </w:r>
      </w:hyperlink>
      <w:r w:rsidRPr="005A2E65">
        <w:rPr>
          <w:rFonts w:ascii="Arial" w:eastAsia="Times New Roman" w:hAnsi="Arial" w:cs="Arial"/>
          <w:color w:val="333333"/>
          <w:sz w:val="20"/>
          <w:szCs w:val="20"/>
          <w:lang w:eastAsia="ru-RU"/>
        </w:rPr>
        <w:t> "Малое и среднее предпринимательство в Республике Коми" Государственной программы Республики Коми "Развитие экономики" на соответствующий финансовый год (далее - субсидия).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Субсидированию за счет средств республиканского бюджета Республики Коми подлежит часть расходов, понесенных субъектами малого и среднего предпринимательства, на проведение оценки и страхования имущества не ранее 1 января предшествующего финансового года за вычетом налога на добавленную стоимость.</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Субсидия предоставляется субъектам малого и среднего предпринимательства, одновременно отвечающим следующим требованиям:</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установленным Федеральным </w:t>
      </w:r>
      <w:hyperlink r:id="rId64" w:history="1">
        <w:r w:rsidRPr="005A2E65">
          <w:rPr>
            <w:rFonts w:ascii="Arial" w:eastAsia="Times New Roman" w:hAnsi="Arial" w:cs="Arial"/>
            <w:color w:val="336699"/>
            <w:sz w:val="20"/>
            <w:szCs w:val="20"/>
            <w:u w:val="single"/>
            <w:bdr w:val="none" w:sz="0" w:space="0" w:color="auto" w:frame="1"/>
            <w:lang w:eastAsia="ru-RU"/>
          </w:rPr>
          <w:t>законом</w:t>
        </w:r>
      </w:hyperlink>
      <w:r w:rsidRPr="005A2E65">
        <w:rPr>
          <w:rFonts w:ascii="Arial" w:eastAsia="Times New Roman" w:hAnsi="Arial" w:cs="Arial"/>
          <w:color w:val="333333"/>
          <w:sz w:val="20"/>
          <w:szCs w:val="20"/>
          <w:lang w:eastAsia="ru-RU"/>
        </w:rPr>
        <w:t> "О развитии малого и среднего предпринимательства в Российской Федерации" (далее - Федеральный закон), и условиям, определенным настоящим Порядком;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зарегистрированным и осуществляющим свою деятельность на территории Республики Коми;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не имеющим задолженности по уплате налогов, сборов, пеней и иных обязательных платежей в бюджетную систему Российской Федерации;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не имеющим задолженности по заработной плате перед наемными работниками;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5) заключившим договор займа с микрофинансовой организацией, получившим займы, подтвердившим целевое использование средств займа и своевременно исполняющим обязательства по договору займа.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Предельный размер субсидии на проведение оценки и страхования составляет 90 процентов от осуществленных расходов, но не более 6 тысяч рублей - по оценке имущества и не более 10 тысяч по страхованию имущества одному субъекту малого и среднего предпринимательства в течение текущего финансового года.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Для получения субсидии на проведение оценки и страхования необходимы следующие документы:</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 заявка на получение субсидии по форме, установленной Министерством экономического развития Республики Коми (далее соответственно - заявка, Министерство), содержащая: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а) сведения о средней численности работников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б) сведения о выручке от реализации товаров (работ, услуг) без учета налога на добавленную стоимость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в) сведения о доле физических и юридических лиц, участвующих в уставном (складочном) капитале (паевом фонде) субъекта малого и среднего предпринимательства;</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г) сведения о соблюдении субъектом малого и среднего предпринимательства норм, установленных </w:t>
      </w:r>
      <w:hyperlink r:id="rId65" w:history="1">
        <w:r w:rsidRPr="005A2E65">
          <w:rPr>
            <w:rFonts w:ascii="Arial" w:eastAsia="Times New Roman" w:hAnsi="Arial" w:cs="Arial"/>
            <w:color w:val="336699"/>
            <w:sz w:val="20"/>
            <w:szCs w:val="20"/>
            <w:u w:val="single"/>
            <w:bdr w:val="none" w:sz="0" w:space="0" w:color="auto" w:frame="1"/>
            <w:lang w:eastAsia="ru-RU"/>
          </w:rPr>
          <w:t>частями 3</w:t>
        </w:r>
      </w:hyperlink>
      <w:r w:rsidRPr="005A2E65">
        <w:rPr>
          <w:rFonts w:ascii="Arial" w:eastAsia="Times New Roman" w:hAnsi="Arial" w:cs="Arial"/>
          <w:color w:val="333333"/>
          <w:sz w:val="20"/>
          <w:szCs w:val="20"/>
          <w:lang w:eastAsia="ru-RU"/>
        </w:rPr>
        <w:t> и </w:t>
      </w:r>
      <w:hyperlink r:id="rId66" w:history="1">
        <w:r w:rsidRPr="005A2E65">
          <w:rPr>
            <w:rFonts w:ascii="Arial" w:eastAsia="Times New Roman" w:hAnsi="Arial" w:cs="Arial"/>
            <w:color w:val="336699"/>
            <w:sz w:val="20"/>
            <w:szCs w:val="20"/>
            <w:u w:val="single"/>
            <w:bdr w:val="none" w:sz="0" w:space="0" w:color="auto" w:frame="1"/>
            <w:lang w:eastAsia="ru-RU"/>
          </w:rPr>
          <w:t>4 статьи 14</w:t>
        </w:r>
      </w:hyperlink>
      <w:r w:rsidRPr="005A2E65">
        <w:rPr>
          <w:rFonts w:ascii="Arial" w:eastAsia="Times New Roman" w:hAnsi="Arial" w:cs="Arial"/>
          <w:color w:val="333333"/>
          <w:sz w:val="20"/>
          <w:szCs w:val="20"/>
          <w:lang w:eastAsia="ru-RU"/>
        </w:rPr>
        <w:t> Федерального закона;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д) сведения об отсутствии задолженности по заработной плате более одного месяца;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2) выписка из Единого государственного реестра юридических лиц (индивидуальных предпринимателей), сформированная не ранее чем за три месяца до дня представления заявки, в случае если субъект малого и среднего предпринимательства представляет ее самостоятельно;</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3) </w:t>
      </w:r>
      <w:hyperlink r:id="rId67" w:history="1">
        <w:r w:rsidRPr="005A2E65">
          <w:rPr>
            <w:rFonts w:ascii="Arial" w:eastAsia="Times New Roman" w:hAnsi="Arial" w:cs="Arial"/>
            <w:color w:val="336699"/>
            <w:sz w:val="20"/>
            <w:szCs w:val="20"/>
            <w:u w:val="single"/>
            <w:bdr w:val="none" w:sz="0" w:space="0" w:color="auto" w:frame="1"/>
            <w:lang w:eastAsia="ru-RU"/>
          </w:rPr>
          <w:t>справка</w:t>
        </w:r>
      </w:hyperlink>
      <w:r w:rsidRPr="005A2E65">
        <w:rPr>
          <w:rFonts w:ascii="Arial" w:eastAsia="Times New Roman" w:hAnsi="Arial" w:cs="Arial"/>
          <w:color w:val="333333"/>
          <w:sz w:val="20"/>
          <w:szCs w:val="20"/>
          <w:lang w:eastAsia="ru-RU"/>
        </w:rPr>
        <w:t> об исполнении налогоплательщиком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в случае если субъект малого и среднего предпринимательства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4)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лизингополучателем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субъект малого и среднего предпринимательства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5) справка Отделения Пенсионного фонда Российской Федерации по Республике Коми или его территориальных органов об исполнении лизингополучателем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субъект малого и среднего предпринимательства представляет ее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6) копии договора на проведение оценки и документа, подтверждающего оплату оказанных услуг, заверенные в установленном порядке или с предъявлением оригинала;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7) копии полиса (договора) страхования и документа, подтверждающего оплату страховой премии, заверенные в установленном порядке или с предъявлением оригинала;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8) справка, предоставленная обществом, подтверждающая получение займа, его целевое использование и своевременное исполнение обязательств по договору займа.</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 xml:space="preserve">При превышении доли юридических лиц, участвующих в уставном (складочном) капитале (паевом фонде) субъекта малого и среднего предпринимательства, более 25 процентов (кроме хозяйственных обществ,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w:t>
      </w:r>
      <w:r w:rsidRPr="005A2E65">
        <w:rPr>
          <w:rFonts w:ascii="Arial" w:eastAsia="Times New Roman" w:hAnsi="Arial" w:cs="Arial"/>
          <w:color w:val="333333"/>
          <w:sz w:val="20"/>
          <w:szCs w:val="20"/>
          <w:lang w:eastAsia="ru-RU"/>
        </w:rPr>
        <w:lastRenderedPageBreak/>
        <w:t>которые принадлежат учредителям (участникам) таких хозяйственных обществ - бюджетным научным учреждениям или созданным государственными академиями наук научным учреждениям либо бюджетным образовательным учреждениям высшего профессионального образования или созданным государственными академиями наук образовательным учреждениям высшего профессионального образования) сведения, содержащиеся в заявке, предоставляются на каждого учредителя (юридическое лицо) субъекта малого и среднего предпринимательства.</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Документы, указанные в </w:t>
      </w:r>
      <w:hyperlink r:id="rId68" w:history="1">
        <w:r w:rsidRPr="005A2E65">
          <w:rPr>
            <w:rFonts w:ascii="Arial" w:eastAsia="Times New Roman" w:hAnsi="Arial" w:cs="Arial"/>
            <w:color w:val="336699"/>
            <w:sz w:val="20"/>
            <w:szCs w:val="20"/>
            <w:u w:val="single"/>
            <w:bdr w:val="none" w:sz="0" w:space="0" w:color="auto" w:frame="1"/>
            <w:lang w:eastAsia="ru-RU"/>
          </w:rPr>
          <w:t>подпунктах 1</w:t>
        </w:r>
      </w:hyperlink>
      <w:r w:rsidRPr="005A2E65">
        <w:rPr>
          <w:rFonts w:ascii="Arial" w:eastAsia="Times New Roman" w:hAnsi="Arial" w:cs="Arial"/>
          <w:color w:val="333333"/>
          <w:sz w:val="20"/>
          <w:szCs w:val="20"/>
          <w:lang w:eastAsia="ru-RU"/>
        </w:rPr>
        <w:t>, </w:t>
      </w:r>
      <w:hyperlink r:id="rId69" w:history="1">
        <w:r w:rsidRPr="005A2E65">
          <w:rPr>
            <w:rFonts w:ascii="Arial" w:eastAsia="Times New Roman" w:hAnsi="Arial" w:cs="Arial"/>
            <w:color w:val="336699"/>
            <w:sz w:val="20"/>
            <w:szCs w:val="20"/>
            <w:u w:val="single"/>
            <w:bdr w:val="none" w:sz="0" w:space="0" w:color="auto" w:frame="1"/>
            <w:lang w:eastAsia="ru-RU"/>
          </w:rPr>
          <w:t>6</w:t>
        </w:r>
      </w:hyperlink>
      <w:r w:rsidRPr="005A2E65">
        <w:rPr>
          <w:rFonts w:ascii="Arial" w:eastAsia="Times New Roman" w:hAnsi="Arial" w:cs="Arial"/>
          <w:color w:val="333333"/>
          <w:sz w:val="20"/>
          <w:szCs w:val="20"/>
          <w:lang w:eastAsia="ru-RU"/>
        </w:rPr>
        <w:t>, </w:t>
      </w:r>
      <w:hyperlink r:id="rId70" w:history="1">
        <w:r w:rsidRPr="005A2E65">
          <w:rPr>
            <w:rFonts w:ascii="Arial" w:eastAsia="Times New Roman" w:hAnsi="Arial" w:cs="Arial"/>
            <w:color w:val="336699"/>
            <w:sz w:val="20"/>
            <w:szCs w:val="20"/>
            <w:u w:val="single"/>
            <w:bdr w:val="none" w:sz="0" w:space="0" w:color="auto" w:frame="1"/>
            <w:lang w:eastAsia="ru-RU"/>
          </w:rPr>
          <w:t>7</w:t>
        </w:r>
      </w:hyperlink>
      <w:r w:rsidRPr="005A2E65">
        <w:rPr>
          <w:rFonts w:ascii="Arial" w:eastAsia="Times New Roman" w:hAnsi="Arial" w:cs="Arial"/>
          <w:color w:val="333333"/>
          <w:sz w:val="20"/>
          <w:szCs w:val="20"/>
          <w:lang w:eastAsia="ru-RU"/>
        </w:rPr>
        <w:t>, </w:t>
      </w:r>
      <w:hyperlink r:id="rId71" w:history="1">
        <w:r w:rsidRPr="005A2E65">
          <w:rPr>
            <w:rFonts w:ascii="Arial" w:eastAsia="Times New Roman" w:hAnsi="Arial" w:cs="Arial"/>
            <w:color w:val="336699"/>
            <w:sz w:val="20"/>
            <w:szCs w:val="20"/>
            <w:u w:val="single"/>
            <w:bdr w:val="none" w:sz="0" w:space="0" w:color="auto" w:frame="1"/>
            <w:lang w:eastAsia="ru-RU"/>
          </w:rPr>
          <w:t>8</w:t>
        </w:r>
      </w:hyperlink>
      <w:r w:rsidRPr="005A2E65">
        <w:rPr>
          <w:rFonts w:ascii="Arial" w:eastAsia="Times New Roman" w:hAnsi="Arial" w:cs="Arial"/>
          <w:color w:val="333333"/>
          <w:sz w:val="20"/>
          <w:szCs w:val="20"/>
          <w:lang w:eastAsia="ru-RU"/>
        </w:rPr>
        <w:t> настоящего пункта, представляются субъектами малого и среднего предпринимательства не позднее 1 ноября текущего финансового года в государственное учреждение Республики Коми "Центр поддержки развития экономики Республики Коми" (далее - Учреждение) самостоятельно.</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Сведения, содержащиеся в документах, указанных в </w:t>
      </w:r>
      <w:hyperlink r:id="rId72" w:history="1">
        <w:r w:rsidRPr="005A2E65">
          <w:rPr>
            <w:rFonts w:ascii="Arial" w:eastAsia="Times New Roman" w:hAnsi="Arial" w:cs="Arial"/>
            <w:color w:val="336699"/>
            <w:sz w:val="20"/>
            <w:szCs w:val="20"/>
            <w:u w:val="single"/>
            <w:bdr w:val="none" w:sz="0" w:space="0" w:color="auto" w:frame="1"/>
            <w:lang w:eastAsia="ru-RU"/>
          </w:rPr>
          <w:t>подпунктах 2</w:t>
        </w:r>
      </w:hyperlink>
      <w:r w:rsidRPr="005A2E65">
        <w:rPr>
          <w:rFonts w:ascii="Arial" w:eastAsia="Times New Roman" w:hAnsi="Arial" w:cs="Arial"/>
          <w:color w:val="333333"/>
          <w:sz w:val="20"/>
          <w:szCs w:val="20"/>
          <w:lang w:eastAsia="ru-RU"/>
        </w:rPr>
        <w:t> - </w:t>
      </w:r>
      <w:hyperlink r:id="rId73" w:history="1">
        <w:r w:rsidRPr="005A2E65">
          <w:rPr>
            <w:rFonts w:ascii="Arial" w:eastAsia="Times New Roman" w:hAnsi="Arial" w:cs="Arial"/>
            <w:color w:val="336699"/>
            <w:sz w:val="20"/>
            <w:szCs w:val="20"/>
            <w:u w:val="single"/>
            <w:bdr w:val="none" w:sz="0" w:space="0" w:color="auto" w:frame="1"/>
            <w:lang w:eastAsia="ru-RU"/>
          </w:rPr>
          <w:t>5</w:t>
        </w:r>
      </w:hyperlink>
      <w:r w:rsidRPr="005A2E65">
        <w:rPr>
          <w:rFonts w:ascii="Arial" w:eastAsia="Times New Roman" w:hAnsi="Arial" w:cs="Arial"/>
          <w:color w:val="333333"/>
          <w:sz w:val="20"/>
          <w:szCs w:val="20"/>
          <w:lang w:eastAsia="ru-RU"/>
        </w:rPr>
        <w:t> настоящего пункта, запрашиваются Учреждением в течение 5 рабочих дней со дня поступления заявки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субъект малого и среднего предпринимательства не представил документы, указанные в </w:t>
      </w:r>
      <w:hyperlink r:id="rId74" w:history="1">
        <w:r w:rsidRPr="005A2E65">
          <w:rPr>
            <w:rFonts w:ascii="Arial" w:eastAsia="Times New Roman" w:hAnsi="Arial" w:cs="Arial"/>
            <w:color w:val="336699"/>
            <w:sz w:val="20"/>
            <w:szCs w:val="20"/>
            <w:u w:val="single"/>
            <w:bdr w:val="none" w:sz="0" w:space="0" w:color="auto" w:frame="1"/>
            <w:lang w:eastAsia="ru-RU"/>
          </w:rPr>
          <w:t>подпунктах 2</w:t>
        </w:r>
      </w:hyperlink>
      <w:r w:rsidRPr="005A2E65">
        <w:rPr>
          <w:rFonts w:ascii="Arial" w:eastAsia="Times New Roman" w:hAnsi="Arial" w:cs="Arial"/>
          <w:color w:val="333333"/>
          <w:sz w:val="20"/>
          <w:szCs w:val="20"/>
          <w:lang w:eastAsia="ru-RU"/>
        </w:rPr>
        <w:t> - </w:t>
      </w:r>
      <w:hyperlink r:id="rId75" w:history="1">
        <w:r w:rsidRPr="005A2E65">
          <w:rPr>
            <w:rFonts w:ascii="Arial" w:eastAsia="Times New Roman" w:hAnsi="Arial" w:cs="Arial"/>
            <w:color w:val="336699"/>
            <w:sz w:val="20"/>
            <w:szCs w:val="20"/>
            <w:u w:val="single"/>
            <w:bdr w:val="none" w:sz="0" w:space="0" w:color="auto" w:frame="1"/>
            <w:lang w:eastAsia="ru-RU"/>
          </w:rPr>
          <w:t>5</w:t>
        </w:r>
      </w:hyperlink>
      <w:r w:rsidRPr="005A2E65">
        <w:rPr>
          <w:rFonts w:ascii="Arial" w:eastAsia="Times New Roman" w:hAnsi="Arial" w:cs="Arial"/>
          <w:color w:val="333333"/>
          <w:sz w:val="20"/>
          <w:szCs w:val="20"/>
          <w:lang w:eastAsia="ru-RU"/>
        </w:rPr>
        <w:t> настоящего пункта, самостоятельно.</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6. Учреждение проверяет полноту (комплектность), оформление представленных субъектами малого и среднего предпринимательства документов, их соответствие требованиям, установленным настоящим Порядком, и направляет их для рассмотрения в Комиссию по рассмотрению заявок субъектов малого и среднего предпринимательства и организаций инфраструктуры поддержки малого и среднего предпринимательства (далее - Комиссия) не позднее 30 дней с даты поступления заявки и документов в Учреждение.</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7. Персональный состав Комиссии и регламент ее работы утверждаются Учреждением.</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8. Комиссия рассматривает документы и осуществляет оценку соответствия субъекта малого и среднего предпринимательства условиям предоставления субсидии и требованиям, установленным Федеральным </w:t>
      </w:r>
      <w:hyperlink r:id="rId76" w:history="1">
        <w:r w:rsidRPr="005A2E65">
          <w:rPr>
            <w:rFonts w:ascii="Arial" w:eastAsia="Times New Roman" w:hAnsi="Arial" w:cs="Arial"/>
            <w:color w:val="336699"/>
            <w:sz w:val="20"/>
            <w:szCs w:val="20"/>
            <w:u w:val="single"/>
            <w:bdr w:val="none" w:sz="0" w:space="0" w:color="auto" w:frame="1"/>
            <w:lang w:eastAsia="ru-RU"/>
          </w:rPr>
          <w:t>законом</w:t>
        </w:r>
      </w:hyperlink>
      <w:r w:rsidRPr="005A2E65">
        <w:rPr>
          <w:rFonts w:ascii="Arial" w:eastAsia="Times New Roman" w:hAnsi="Arial" w:cs="Arial"/>
          <w:color w:val="333333"/>
          <w:sz w:val="20"/>
          <w:szCs w:val="20"/>
          <w:lang w:eastAsia="ru-RU"/>
        </w:rPr>
        <w:t> и Программой, в срок не более 3 рабочих дней с даты поступления документов в Комиссию.</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9. Заключение Комиссии о соответствии (несоответствии) субъекта малого и среднего предпринимательства условиям предоставления субсидии и требованиям, установленным Федеральным </w:t>
      </w:r>
      <w:hyperlink r:id="rId77" w:history="1">
        <w:r w:rsidRPr="005A2E65">
          <w:rPr>
            <w:rFonts w:ascii="Arial" w:eastAsia="Times New Roman" w:hAnsi="Arial" w:cs="Arial"/>
            <w:color w:val="336699"/>
            <w:sz w:val="20"/>
            <w:szCs w:val="20"/>
            <w:u w:val="single"/>
            <w:bdr w:val="none" w:sz="0" w:space="0" w:color="auto" w:frame="1"/>
            <w:lang w:eastAsia="ru-RU"/>
          </w:rPr>
          <w:t>законом</w:t>
        </w:r>
      </w:hyperlink>
      <w:r w:rsidRPr="005A2E65">
        <w:rPr>
          <w:rFonts w:ascii="Arial" w:eastAsia="Times New Roman" w:hAnsi="Arial" w:cs="Arial"/>
          <w:color w:val="333333"/>
          <w:sz w:val="20"/>
          <w:szCs w:val="20"/>
          <w:lang w:eastAsia="ru-RU"/>
        </w:rPr>
        <w:t> и настоящим Порядком, оформляется протоколом в срок не более 5 рабочих дней с даты поступления документов в Комиссию.</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10. На основании протокола Комиссии Учреждение в срок не более 5 рабочих дней с даты его подписания принимает решение о предоставлении (отказе в предоставлении) субсидии.</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Заключение Комиссии о несоответствии субъекта малого и среднего предпринимательства условиям предоставления субсидии и (или) требованиям, установленным Федеральным </w:t>
      </w:r>
      <w:hyperlink r:id="rId78" w:history="1">
        <w:r w:rsidRPr="005A2E65">
          <w:rPr>
            <w:rFonts w:ascii="Arial" w:eastAsia="Times New Roman" w:hAnsi="Arial" w:cs="Arial"/>
            <w:color w:val="336699"/>
            <w:sz w:val="20"/>
            <w:szCs w:val="20"/>
            <w:u w:val="single"/>
            <w:bdr w:val="none" w:sz="0" w:space="0" w:color="auto" w:frame="1"/>
            <w:lang w:eastAsia="ru-RU"/>
          </w:rPr>
          <w:t>законом</w:t>
        </w:r>
      </w:hyperlink>
      <w:r w:rsidRPr="005A2E65">
        <w:rPr>
          <w:rFonts w:ascii="Arial" w:eastAsia="Times New Roman" w:hAnsi="Arial" w:cs="Arial"/>
          <w:color w:val="333333"/>
          <w:sz w:val="20"/>
          <w:szCs w:val="20"/>
          <w:lang w:eastAsia="ru-RU"/>
        </w:rPr>
        <w:t> и настоящим Порядком, и решение об отказе в предоставлении субсидии принимается при наличии оснований, установленных Федеральным законом.</w:t>
      </w:r>
    </w:p>
    <w:p w:rsidR="005A2E65" w:rsidRPr="005A2E65" w:rsidRDefault="005A2E65" w:rsidP="005A2E65">
      <w:pPr>
        <w:spacing w:after="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Уведомление субъектов малого и среднего предпринимательства о принятых Учреждением решениях осуществляется в соответствии с Федеральным </w:t>
      </w:r>
      <w:hyperlink r:id="rId79" w:history="1">
        <w:r w:rsidRPr="005A2E65">
          <w:rPr>
            <w:rFonts w:ascii="Arial" w:eastAsia="Times New Roman" w:hAnsi="Arial" w:cs="Arial"/>
            <w:color w:val="336699"/>
            <w:sz w:val="20"/>
            <w:szCs w:val="20"/>
            <w:u w:val="single"/>
            <w:bdr w:val="none" w:sz="0" w:space="0" w:color="auto" w:frame="1"/>
            <w:lang w:eastAsia="ru-RU"/>
          </w:rPr>
          <w:t>законом</w:t>
        </w:r>
      </w:hyperlink>
      <w:r w:rsidRPr="005A2E65">
        <w:rPr>
          <w:rFonts w:ascii="Arial" w:eastAsia="Times New Roman" w:hAnsi="Arial" w:cs="Arial"/>
          <w:color w:val="333333"/>
          <w:sz w:val="20"/>
          <w:szCs w:val="20"/>
          <w:lang w:eastAsia="ru-RU"/>
        </w:rPr>
        <w:t>.</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lastRenderedPageBreak/>
        <w:t>Субъект малого и среднего предпринимательства, в отношении которого принято решение об отказе в предоставлении субсидии, вправе обратиться повторно после устранения выявленных недостатков на условиях, установленных настоящим Порядком.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11. Субсидии предоставляются на основании договоров, заключенных между субъектами малого и среднего предпринимательства и Учреждением.</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Срок подготовки договора Учреждением не может превышать 5 рабочих дней с даты принятия Учреждением решения о предоставлении субсидии.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12. В случае нарушения субъектом малого и среднего предпринимательства условий получения субсидий, установленных настоящим Порядком, средства субсидии подлежат возврату в республиканский бюджет Республики Коми в добровольном порядке на основании договора, заключенного с Учреждением, либо, в случае отказа, в судебном порядке.</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13. Нормативные правовые акты, принимаемые Министерством во исполнение настоящего Порядка, размещаются в установленном порядке на сайте Министерства в информационно-телекоммуникационной сети "Интернет" www.mbrk.ru в течение 3 рабочих дней со дня их принятия.</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14. Перечисление субсидий субъектам малого и среднего предпринимательства осуществляется на основании заявок на оплату расходов с приложением расчетов на предоставление субсидий по формам, установленным Учреждением по согласованию с Министерством и Министерством финансов Республики Коми, в сроки, установленные договорами.</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Финансирование расходов производится в соответствии со сводной бюджетной росписью республиканского бюджета Республики Коми в пределах лимитов бюджетных обязательств, предусмотренных на реализацию Программы.</w:t>
      </w:r>
    </w:p>
    <w:p w:rsidR="005A2E65" w:rsidRPr="005A2E65" w:rsidRDefault="005A2E65" w:rsidP="005A2E65">
      <w:pPr>
        <w:spacing w:after="150" w:line="273" w:lineRule="atLeast"/>
        <w:textAlignment w:val="baseline"/>
        <w:rPr>
          <w:rFonts w:ascii="Arial" w:eastAsia="Times New Roman" w:hAnsi="Arial" w:cs="Arial"/>
          <w:color w:val="333333"/>
          <w:sz w:val="20"/>
          <w:szCs w:val="20"/>
          <w:lang w:eastAsia="ru-RU"/>
        </w:rPr>
      </w:pPr>
      <w:r w:rsidRPr="005A2E65">
        <w:rPr>
          <w:rFonts w:ascii="Arial" w:eastAsia="Times New Roman" w:hAnsi="Arial" w:cs="Arial"/>
          <w:color w:val="333333"/>
          <w:sz w:val="20"/>
          <w:szCs w:val="20"/>
          <w:lang w:eastAsia="ru-RU"/>
        </w:rPr>
        <w:t>Контроль за целевым использованием субсидии осуществляется в установленном порядке Учреждением, Министерством и Министерством финансов Республики Коми.".</w:t>
      </w:r>
    </w:p>
    <w:p w:rsidR="00FB504F" w:rsidRDefault="005A2E65">
      <w:bookmarkStart w:id="16" w:name="_GoBack"/>
      <w:bookmarkEnd w:id="16"/>
    </w:p>
    <w:sectPr w:rsidR="00FB504F" w:rsidSect="005A2E6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E47"/>
    <w:rsid w:val="001561E5"/>
    <w:rsid w:val="005A2E65"/>
    <w:rsid w:val="008F0E18"/>
    <w:rsid w:val="00B558CF"/>
    <w:rsid w:val="00D20E47"/>
    <w:rsid w:val="00DB40CD"/>
    <w:rsid w:val="00FA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A2E6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2E65"/>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5A2E65"/>
  </w:style>
  <w:style w:type="paragraph" w:customStyle="1" w:styleId="conspluscell">
    <w:name w:val="conspluscell"/>
    <w:basedOn w:val="a"/>
    <w:rsid w:val="005A2E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5A2E65"/>
    <w:rPr>
      <w:color w:val="0000FF"/>
      <w:u w:val="single"/>
    </w:rPr>
  </w:style>
  <w:style w:type="character" w:styleId="a4">
    <w:name w:val="FollowedHyperlink"/>
    <w:basedOn w:val="a0"/>
    <w:uiPriority w:val="99"/>
    <w:semiHidden/>
    <w:unhideWhenUsed/>
    <w:rsid w:val="005A2E65"/>
    <w:rPr>
      <w:color w:val="800080"/>
      <w:u w:val="single"/>
    </w:rPr>
  </w:style>
  <w:style w:type="paragraph" w:styleId="a5">
    <w:name w:val="Normal (Web)"/>
    <w:basedOn w:val="a"/>
    <w:uiPriority w:val="99"/>
    <w:semiHidden/>
    <w:unhideWhenUsed/>
    <w:rsid w:val="005A2E6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A2E6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2E65"/>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5A2E65"/>
  </w:style>
  <w:style w:type="paragraph" w:customStyle="1" w:styleId="conspluscell">
    <w:name w:val="conspluscell"/>
    <w:basedOn w:val="a"/>
    <w:rsid w:val="005A2E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5A2E65"/>
    <w:rPr>
      <w:color w:val="0000FF"/>
      <w:u w:val="single"/>
    </w:rPr>
  </w:style>
  <w:style w:type="character" w:styleId="a4">
    <w:name w:val="FollowedHyperlink"/>
    <w:basedOn w:val="a0"/>
    <w:uiPriority w:val="99"/>
    <w:semiHidden/>
    <w:unhideWhenUsed/>
    <w:rsid w:val="005A2E65"/>
    <w:rPr>
      <w:color w:val="800080"/>
      <w:u w:val="single"/>
    </w:rPr>
  </w:style>
  <w:style w:type="paragraph" w:styleId="a5">
    <w:name w:val="Normal (Web)"/>
    <w:basedOn w:val="a"/>
    <w:uiPriority w:val="99"/>
    <w:semiHidden/>
    <w:unhideWhenUsed/>
    <w:rsid w:val="005A2E6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868837">
      <w:bodyDiv w:val="1"/>
      <w:marLeft w:val="0"/>
      <w:marRight w:val="0"/>
      <w:marTop w:val="0"/>
      <w:marBottom w:val="0"/>
      <w:divBdr>
        <w:top w:val="none" w:sz="0" w:space="0" w:color="auto"/>
        <w:left w:val="none" w:sz="0" w:space="0" w:color="auto"/>
        <w:bottom w:val="none" w:sz="0" w:space="0" w:color="auto"/>
        <w:right w:val="none" w:sz="0" w:space="0" w:color="auto"/>
      </w:divBdr>
      <w:divsChild>
        <w:div w:id="732313808">
          <w:marLeft w:val="0"/>
          <w:marRight w:val="0"/>
          <w:marTop w:val="0"/>
          <w:marBottom w:val="0"/>
          <w:divBdr>
            <w:top w:val="none" w:sz="0" w:space="0" w:color="auto"/>
            <w:left w:val="none" w:sz="0" w:space="0" w:color="auto"/>
            <w:bottom w:val="none" w:sz="0" w:space="0" w:color="auto"/>
            <w:right w:val="none" w:sz="0" w:space="0" w:color="auto"/>
          </w:divBdr>
          <w:divsChild>
            <w:div w:id="131873794">
              <w:marLeft w:val="0"/>
              <w:marRight w:val="0"/>
              <w:marTop w:val="0"/>
              <w:marBottom w:val="0"/>
              <w:divBdr>
                <w:top w:val="none" w:sz="0" w:space="0" w:color="auto"/>
                <w:left w:val="none" w:sz="0" w:space="0" w:color="auto"/>
                <w:bottom w:val="none" w:sz="0" w:space="0" w:color="auto"/>
                <w:right w:val="none" w:sz="0" w:space="0" w:color="auto"/>
              </w:divBdr>
            </w:div>
            <w:div w:id="1107192759">
              <w:marLeft w:val="0"/>
              <w:marRight w:val="0"/>
              <w:marTop w:val="0"/>
              <w:marBottom w:val="0"/>
              <w:divBdr>
                <w:top w:val="none" w:sz="0" w:space="0" w:color="auto"/>
                <w:left w:val="none" w:sz="0" w:space="0" w:color="auto"/>
                <w:bottom w:val="none" w:sz="0" w:space="0" w:color="auto"/>
                <w:right w:val="none" w:sz="0" w:space="0" w:color="auto"/>
              </w:divBdr>
            </w:div>
            <w:div w:id="210522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266484">
      <w:bodyDiv w:val="1"/>
      <w:marLeft w:val="0"/>
      <w:marRight w:val="0"/>
      <w:marTop w:val="0"/>
      <w:marBottom w:val="0"/>
      <w:divBdr>
        <w:top w:val="none" w:sz="0" w:space="0" w:color="auto"/>
        <w:left w:val="none" w:sz="0" w:space="0" w:color="auto"/>
        <w:bottom w:val="none" w:sz="0" w:space="0" w:color="auto"/>
        <w:right w:val="none" w:sz="0" w:space="0" w:color="auto"/>
      </w:divBdr>
      <w:divsChild>
        <w:div w:id="202062873">
          <w:marLeft w:val="0"/>
          <w:marRight w:val="0"/>
          <w:marTop w:val="0"/>
          <w:marBottom w:val="0"/>
          <w:divBdr>
            <w:top w:val="none" w:sz="0" w:space="0" w:color="auto"/>
            <w:left w:val="none" w:sz="0" w:space="0" w:color="auto"/>
            <w:bottom w:val="none" w:sz="0" w:space="0" w:color="auto"/>
            <w:right w:val="none" w:sz="0" w:space="0" w:color="auto"/>
          </w:divBdr>
        </w:div>
      </w:divsChild>
    </w:div>
    <w:div w:id="1926258723">
      <w:bodyDiv w:val="1"/>
      <w:marLeft w:val="0"/>
      <w:marRight w:val="0"/>
      <w:marTop w:val="0"/>
      <w:marBottom w:val="0"/>
      <w:divBdr>
        <w:top w:val="none" w:sz="0" w:space="0" w:color="auto"/>
        <w:left w:val="none" w:sz="0" w:space="0" w:color="auto"/>
        <w:bottom w:val="none" w:sz="0" w:space="0" w:color="auto"/>
        <w:right w:val="none" w:sz="0" w:space="0" w:color="auto"/>
      </w:divBdr>
      <w:divsChild>
        <w:div w:id="1586763220">
          <w:marLeft w:val="0"/>
          <w:marRight w:val="0"/>
          <w:marTop w:val="0"/>
          <w:marBottom w:val="0"/>
          <w:divBdr>
            <w:top w:val="none" w:sz="0" w:space="0" w:color="auto"/>
            <w:left w:val="none" w:sz="0" w:space="0" w:color="auto"/>
            <w:bottom w:val="none" w:sz="0" w:space="0" w:color="auto"/>
            <w:right w:val="none" w:sz="0" w:space="0" w:color="auto"/>
          </w:divBdr>
          <w:divsChild>
            <w:div w:id="1351832068">
              <w:marLeft w:val="0"/>
              <w:marRight w:val="0"/>
              <w:marTop w:val="0"/>
              <w:marBottom w:val="0"/>
              <w:divBdr>
                <w:top w:val="none" w:sz="0" w:space="0" w:color="auto"/>
                <w:left w:val="none" w:sz="0" w:space="0" w:color="auto"/>
                <w:bottom w:val="none" w:sz="0" w:space="0" w:color="auto"/>
                <w:right w:val="none" w:sz="0" w:space="0" w:color="auto"/>
              </w:divBdr>
            </w:div>
            <w:div w:id="83697774">
              <w:marLeft w:val="0"/>
              <w:marRight w:val="0"/>
              <w:marTop w:val="0"/>
              <w:marBottom w:val="0"/>
              <w:divBdr>
                <w:top w:val="none" w:sz="0" w:space="0" w:color="auto"/>
                <w:left w:val="none" w:sz="0" w:space="0" w:color="auto"/>
                <w:bottom w:val="none" w:sz="0" w:space="0" w:color="auto"/>
                <w:right w:val="none" w:sz="0" w:space="0" w:color="auto"/>
              </w:divBdr>
            </w:div>
            <w:div w:id="961494005">
              <w:marLeft w:val="0"/>
              <w:marRight w:val="0"/>
              <w:marTop w:val="0"/>
              <w:marBottom w:val="0"/>
              <w:divBdr>
                <w:top w:val="none" w:sz="0" w:space="0" w:color="auto"/>
                <w:left w:val="none" w:sz="0" w:space="0" w:color="auto"/>
                <w:bottom w:val="none" w:sz="0" w:space="0" w:color="auto"/>
                <w:right w:val="none" w:sz="0" w:space="0" w:color="auto"/>
              </w:divBdr>
            </w:div>
            <w:div w:id="1026097236">
              <w:marLeft w:val="0"/>
              <w:marRight w:val="0"/>
              <w:marTop w:val="0"/>
              <w:marBottom w:val="0"/>
              <w:divBdr>
                <w:top w:val="none" w:sz="0" w:space="0" w:color="auto"/>
                <w:left w:val="none" w:sz="0" w:space="0" w:color="auto"/>
                <w:bottom w:val="none" w:sz="0" w:space="0" w:color="auto"/>
                <w:right w:val="none" w:sz="0" w:space="0" w:color="auto"/>
              </w:divBdr>
            </w:div>
            <w:div w:id="350961761">
              <w:marLeft w:val="0"/>
              <w:marRight w:val="0"/>
              <w:marTop w:val="0"/>
              <w:marBottom w:val="0"/>
              <w:divBdr>
                <w:top w:val="none" w:sz="0" w:space="0" w:color="auto"/>
                <w:left w:val="none" w:sz="0" w:space="0" w:color="auto"/>
                <w:bottom w:val="none" w:sz="0" w:space="0" w:color="auto"/>
                <w:right w:val="none" w:sz="0" w:space="0" w:color="auto"/>
              </w:divBdr>
            </w:div>
            <w:div w:id="1553729609">
              <w:marLeft w:val="0"/>
              <w:marRight w:val="0"/>
              <w:marTop w:val="0"/>
              <w:marBottom w:val="0"/>
              <w:divBdr>
                <w:top w:val="none" w:sz="0" w:space="0" w:color="auto"/>
                <w:left w:val="none" w:sz="0" w:space="0" w:color="auto"/>
                <w:bottom w:val="none" w:sz="0" w:space="0" w:color="auto"/>
                <w:right w:val="none" w:sz="0" w:space="0" w:color="auto"/>
              </w:divBdr>
            </w:div>
            <w:div w:id="1366760352">
              <w:marLeft w:val="0"/>
              <w:marRight w:val="0"/>
              <w:marTop w:val="0"/>
              <w:marBottom w:val="0"/>
              <w:divBdr>
                <w:top w:val="none" w:sz="0" w:space="0" w:color="auto"/>
                <w:left w:val="none" w:sz="0" w:space="0" w:color="auto"/>
                <w:bottom w:val="none" w:sz="0" w:space="0" w:color="auto"/>
                <w:right w:val="none" w:sz="0" w:space="0" w:color="auto"/>
              </w:divBdr>
            </w:div>
            <w:div w:id="1663310239">
              <w:marLeft w:val="0"/>
              <w:marRight w:val="0"/>
              <w:marTop w:val="0"/>
              <w:marBottom w:val="0"/>
              <w:divBdr>
                <w:top w:val="none" w:sz="0" w:space="0" w:color="auto"/>
                <w:left w:val="none" w:sz="0" w:space="0" w:color="auto"/>
                <w:bottom w:val="none" w:sz="0" w:space="0" w:color="auto"/>
                <w:right w:val="none" w:sz="0" w:space="0" w:color="auto"/>
              </w:divBdr>
            </w:div>
            <w:div w:id="2018191510">
              <w:marLeft w:val="0"/>
              <w:marRight w:val="0"/>
              <w:marTop w:val="0"/>
              <w:marBottom w:val="0"/>
              <w:divBdr>
                <w:top w:val="none" w:sz="0" w:space="0" w:color="auto"/>
                <w:left w:val="none" w:sz="0" w:space="0" w:color="auto"/>
                <w:bottom w:val="none" w:sz="0" w:space="0" w:color="auto"/>
                <w:right w:val="none" w:sz="0" w:space="0" w:color="auto"/>
              </w:divBdr>
            </w:div>
            <w:div w:id="521745205">
              <w:marLeft w:val="0"/>
              <w:marRight w:val="0"/>
              <w:marTop w:val="0"/>
              <w:marBottom w:val="0"/>
              <w:divBdr>
                <w:top w:val="none" w:sz="0" w:space="0" w:color="auto"/>
                <w:left w:val="none" w:sz="0" w:space="0" w:color="auto"/>
                <w:bottom w:val="none" w:sz="0" w:space="0" w:color="auto"/>
                <w:right w:val="none" w:sz="0" w:space="0" w:color="auto"/>
              </w:divBdr>
            </w:div>
            <w:div w:id="2100367593">
              <w:marLeft w:val="0"/>
              <w:marRight w:val="0"/>
              <w:marTop w:val="0"/>
              <w:marBottom w:val="0"/>
              <w:divBdr>
                <w:top w:val="none" w:sz="0" w:space="0" w:color="auto"/>
                <w:left w:val="none" w:sz="0" w:space="0" w:color="auto"/>
                <w:bottom w:val="none" w:sz="0" w:space="0" w:color="auto"/>
                <w:right w:val="none" w:sz="0" w:space="0" w:color="auto"/>
              </w:divBdr>
            </w:div>
            <w:div w:id="1170756868">
              <w:marLeft w:val="0"/>
              <w:marRight w:val="0"/>
              <w:marTop w:val="0"/>
              <w:marBottom w:val="0"/>
              <w:divBdr>
                <w:top w:val="none" w:sz="0" w:space="0" w:color="auto"/>
                <w:left w:val="none" w:sz="0" w:space="0" w:color="auto"/>
                <w:bottom w:val="none" w:sz="0" w:space="0" w:color="auto"/>
                <w:right w:val="none" w:sz="0" w:space="0" w:color="auto"/>
              </w:divBdr>
            </w:div>
            <w:div w:id="614555591">
              <w:marLeft w:val="0"/>
              <w:marRight w:val="0"/>
              <w:marTop w:val="0"/>
              <w:marBottom w:val="0"/>
              <w:divBdr>
                <w:top w:val="none" w:sz="0" w:space="0" w:color="auto"/>
                <w:left w:val="none" w:sz="0" w:space="0" w:color="auto"/>
                <w:bottom w:val="none" w:sz="0" w:space="0" w:color="auto"/>
                <w:right w:val="none" w:sz="0" w:space="0" w:color="auto"/>
              </w:divBdr>
            </w:div>
            <w:div w:id="1774325456">
              <w:marLeft w:val="0"/>
              <w:marRight w:val="0"/>
              <w:marTop w:val="0"/>
              <w:marBottom w:val="0"/>
              <w:divBdr>
                <w:top w:val="none" w:sz="0" w:space="0" w:color="auto"/>
                <w:left w:val="none" w:sz="0" w:space="0" w:color="auto"/>
                <w:bottom w:val="none" w:sz="0" w:space="0" w:color="auto"/>
                <w:right w:val="none" w:sz="0" w:space="0" w:color="auto"/>
              </w:divBdr>
            </w:div>
            <w:div w:id="863132256">
              <w:marLeft w:val="0"/>
              <w:marRight w:val="0"/>
              <w:marTop w:val="0"/>
              <w:marBottom w:val="0"/>
              <w:divBdr>
                <w:top w:val="none" w:sz="0" w:space="0" w:color="auto"/>
                <w:left w:val="none" w:sz="0" w:space="0" w:color="auto"/>
                <w:bottom w:val="none" w:sz="0" w:space="0" w:color="auto"/>
                <w:right w:val="none" w:sz="0" w:space="0" w:color="auto"/>
              </w:divBdr>
              <w:divsChild>
                <w:div w:id="1346980807">
                  <w:marLeft w:val="0"/>
                  <w:marRight w:val="0"/>
                  <w:marTop w:val="0"/>
                  <w:marBottom w:val="0"/>
                  <w:divBdr>
                    <w:top w:val="none" w:sz="0" w:space="0" w:color="auto"/>
                    <w:left w:val="none" w:sz="0" w:space="0" w:color="auto"/>
                    <w:bottom w:val="none" w:sz="0" w:space="0" w:color="auto"/>
                    <w:right w:val="none" w:sz="0" w:space="0" w:color="auto"/>
                  </w:divBdr>
                </w:div>
              </w:divsChild>
            </w:div>
            <w:div w:id="1082524599">
              <w:marLeft w:val="0"/>
              <w:marRight w:val="0"/>
              <w:marTop w:val="0"/>
              <w:marBottom w:val="0"/>
              <w:divBdr>
                <w:top w:val="none" w:sz="0" w:space="0" w:color="auto"/>
                <w:left w:val="none" w:sz="0" w:space="0" w:color="auto"/>
                <w:bottom w:val="none" w:sz="0" w:space="0" w:color="auto"/>
                <w:right w:val="none" w:sz="0" w:space="0" w:color="auto"/>
              </w:divBdr>
            </w:div>
            <w:div w:id="486215431">
              <w:marLeft w:val="0"/>
              <w:marRight w:val="0"/>
              <w:marTop w:val="0"/>
              <w:marBottom w:val="0"/>
              <w:divBdr>
                <w:top w:val="none" w:sz="0" w:space="0" w:color="auto"/>
                <w:left w:val="none" w:sz="0" w:space="0" w:color="auto"/>
                <w:bottom w:val="none" w:sz="0" w:space="0" w:color="auto"/>
                <w:right w:val="none" w:sz="0" w:space="0" w:color="auto"/>
              </w:divBdr>
            </w:div>
            <w:div w:id="1697080900">
              <w:marLeft w:val="0"/>
              <w:marRight w:val="0"/>
              <w:marTop w:val="0"/>
              <w:marBottom w:val="0"/>
              <w:divBdr>
                <w:top w:val="none" w:sz="0" w:space="0" w:color="auto"/>
                <w:left w:val="none" w:sz="0" w:space="0" w:color="auto"/>
                <w:bottom w:val="none" w:sz="0" w:space="0" w:color="auto"/>
                <w:right w:val="none" w:sz="0" w:space="0" w:color="auto"/>
              </w:divBdr>
              <w:divsChild>
                <w:div w:id="225916105">
                  <w:marLeft w:val="0"/>
                  <w:marRight w:val="0"/>
                  <w:marTop w:val="0"/>
                  <w:marBottom w:val="0"/>
                  <w:divBdr>
                    <w:top w:val="none" w:sz="0" w:space="0" w:color="auto"/>
                    <w:left w:val="none" w:sz="0" w:space="0" w:color="auto"/>
                    <w:bottom w:val="none" w:sz="0" w:space="0" w:color="auto"/>
                    <w:right w:val="none" w:sz="0" w:space="0" w:color="auto"/>
                  </w:divBdr>
                </w:div>
                <w:div w:id="289283201">
                  <w:marLeft w:val="0"/>
                  <w:marRight w:val="0"/>
                  <w:marTop w:val="0"/>
                  <w:marBottom w:val="0"/>
                  <w:divBdr>
                    <w:top w:val="none" w:sz="0" w:space="0" w:color="auto"/>
                    <w:left w:val="none" w:sz="0" w:space="0" w:color="auto"/>
                    <w:bottom w:val="none" w:sz="0" w:space="0" w:color="auto"/>
                    <w:right w:val="none" w:sz="0" w:space="0" w:color="auto"/>
                  </w:divBdr>
                </w:div>
                <w:div w:id="201095523">
                  <w:marLeft w:val="0"/>
                  <w:marRight w:val="0"/>
                  <w:marTop w:val="0"/>
                  <w:marBottom w:val="0"/>
                  <w:divBdr>
                    <w:top w:val="none" w:sz="0" w:space="0" w:color="auto"/>
                    <w:left w:val="none" w:sz="0" w:space="0" w:color="auto"/>
                    <w:bottom w:val="none" w:sz="0" w:space="0" w:color="auto"/>
                    <w:right w:val="none" w:sz="0" w:space="0" w:color="auto"/>
                  </w:divBdr>
                </w:div>
                <w:div w:id="1693147680">
                  <w:marLeft w:val="0"/>
                  <w:marRight w:val="0"/>
                  <w:marTop w:val="0"/>
                  <w:marBottom w:val="0"/>
                  <w:divBdr>
                    <w:top w:val="none" w:sz="0" w:space="0" w:color="auto"/>
                    <w:left w:val="none" w:sz="0" w:space="0" w:color="auto"/>
                    <w:bottom w:val="none" w:sz="0" w:space="0" w:color="auto"/>
                    <w:right w:val="none" w:sz="0" w:space="0" w:color="auto"/>
                  </w:divBdr>
                </w:div>
                <w:div w:id="45005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brk.ru/law/1709/" TargetMode="External"/><Relationship Id="rId18" Type="http://schemas.openxmlformats.org/officeDocument/2006/relationships/hyperlink" Target="http://mbrk.ru/law/1709/" TargetMode="External"/><Relationship Id="rId26" Type="http://schemas.openxmlformats.org/officeDocument/2006/relationships/hyperlink" Target="consultantplus://offline/ref=44B2241A8F71AAA090ABAD277011C790F722B8483DD0F1E7463F3FD8E80B189CMDt3L" TargetMode="External"/><Relationship Id="rId39" Type="http://schemas.openxmlformats.org/officeDocument/2006/relationships/hyperlink" Target="consultantplus://offline/ref=EF7397262239BC252609AD19E2638126CAE22A856E78025FE1D696ACB4369D90504DE9D7CD487FF4Y75CH" TargetMode="External"/><Relationship Id="rId21" Type="http://schemas.openxmlformats.org/officeDocument/2006/relationships/hyperlink" Target="http://mbrk.ru/law/1709/" TargetMode="External"/><Relationship Id="rId34" Type="http://schemas.openxmlformats.org/officeDocument/2006/relationships/hyperlink" Target="http://mbrk.ru/law/1709/" TargetMode="External"/><Relationship Id="rId42" Type="http://schemas.openxmlformats.org/officeDocument/2006/relationships/hyperlink" Target="consultantplus://offline/ref=EF7397262239BC252609B314F40FDF22CDED758B677B0F09BD89CDF1E33F97C71702B09589457EF57912F8Y455H" TargetMode="External"/><Relationship Id="rId47" Type="http://schemas.openxmlformats.org/officeDocument/2006/relationships/hyperlink" Target="consultantplus://offline/ref=EF7397262239BC252609B314F40FDF22CDED758B677B0F09BD89CDF1E33F97C71702B09589457EF57912FAY457H" TargetMode="External"/><Relationship Id="rId50" Type="http://schemas.openxmlformats.org/officeDocument/2006/relationships/hyperlink" Target="consultantplus://offline/ref=EF7397262239BC252609B314F40FDF22CDED758B677B0F09BD89CDF1E33F97C71702B09589457EF57912F8Y454H" TargetMode="External"/><Relationship Id="rId55" Type="http://schemas.openxmlformats.org/officeDocument/2006/relationships/hyperlink" Target="consultantplus://offline/ref=EF7397262239BC252609B314F40FDF22CDED758B677B0F09BD89CDF1E33F97C71702B09589457EF57912FAY450H" TargetMode="External"/><Relationship Id="rId63" Type="http://schemas.openxmlformats.org/officeDocument/2006/relationships/hyperlink" Target="consultantplus://offline/ref=32519E0F7031E5916A70C264802B90D0E6433714E6CF697D950B36D0F902C5BB1E28E6381237B997A10BB348U0L" TargetMode="External"/><Relationship Id="rId68" Type="http://schemas.openxmlformats.org/officeDocument/2006/relationships/hyperlink" Target="consultantplus://offline/ref=32519E0F7031E5916A70C264802B90D0E6433714E9C86E7A920B36D0F902C5BB1E28E6381237B997A20CBD48U0L" TargetMode="External"/><Relationship Id="rId76" Type="http://schemas.openxmlformats.org/officeDocument/2006/relationships/hyperlink" Target="consultantplus://offline/ref=32519E0F7031E5916A70DC699647CED4E14C611FE1C1632CCE546D8DAE40UBL" TargetMode="External"/><Relationship Id="rId7" Type="http://schemas.openxmlformats.org/officeDocument/2006/relationships/hyperlink" Target="consultantplus://offline/ref=44B2241A8F71AAA090ABAD277011C790F722B8483CDBF1EF403F3FD8E80B189CD33A63F703F82CA40BED2AM7t1L" TargetMode="External"/><Relationship Id="rId71" Type="http://schemas.openxmlformats.org/officeDocument/2006/relationships/hyperlink" Target="consultantplus://offline/ref=32519E0F7031E5916A70C264802B90D0E6433714E9C86E7A920B36D0F902C5BB1E28E6381237B997A20DB548U8L" TargetMode="External"/><Relationship Id="rId2" Type="http://schemas.microsoft.com/office/2007/relationships/stylesWithEffects" Target="stylesWithEffects.xml"/><Relationship Id="rId16" Type="http://schemas.openxmlformats.org/officeDocument/2006/relationships/hyperlink" Target="http://mbrk.ru/law/1709/" TargetMode="External"/><Relationship Id="rId29" Type="http://schemas.openxmlformats.org/officeDocument/2006/relationships/hyperlink" Target="consultantplus://offline/ref=44B2241A8F71AAA090ABAD277011C790F722B8483CDBF1EF403F3FD8E80B189CD33A63F703F82CA40BED2AM7t1L" TargetMode="External"/><Relationship Id="rId11" Type="http://schemas.openxmlformats.org/officeDocument/2006/relationships/hyperlink" Target="http://mbrk.ru/law/1709/" TargetMode="External"/><Relationship Id="rId24" Type="http://schemas.openxmlformats.org/officeDocument/2006/relationships/hyperlink" Target="http://mbrk.ru/law/1709/" TargetMode="External"/><Relationship Id="rId32" Type="http://schemas.openxmlformats.org/officeDocument/2006/relationships/hyperlink" Target="consultantplus://offline/ref=44B2241A8F71AAA090ABAD277011C790F722B8483ED4F2E84A3F3FD8E80B189CD33A63F703F82CA40BEE29M7t9L" TargetMode="External"/><Relationship Id="rId37" Type="http://schemas.openxmlformats.org/officeDocument/2006/relationships/hyperlink" Target="consultantplus://offline/ref=EF7397262239BC252609AD19E2638126CAE22A856E78025FE1D696ACB4369D90504DE9D7CD487FF4Y75CH" TargetMode="External"/><Relationship Id="rId40" Type="http://schemas.openxmlformats.org/officeDocument/2006/relationships/hyperlink" Target="consultantplus://offline/ref=EF7397262239BC252609AD19E2638126CAE22A856E78025FE1D696ACB4369D90504DE9D7CD487FF4Y75CH" TargetMode="External"/><Relationship Id="rId45" Type="http://schemas.openxmlformats.org/officeDocument/2006/relationships/hyperlink" Target="consultantplus://offline/ref=EF7397262239BC252609B314F40FDF22CDED758B677B0F09BD89CDF1E33F97C71702B09589457EF57912FBY45BH" TargetMode="External"/><Relationship Id="rId53" Type="http://schemas.openxmlformats.org/officeDocument/2006/relationships/hyperlink" Target="consultantplus://offline/ref=EF7397262239BC252609B314F40FDF22CDED758B677B0F09BD89CDF1E33F97C71702B09589457EF57912FBY451H" TargetMode="External"/><Relationship Id="rId58" Type="http://schemas.openxmlformats.org/officeDocument/2006/relationships/hyperlink" Target="consultantplus://offline/ref=EF7397262239BC252609B314F40FDF22CDED758B677B0F09BD89CDF1E33F97C71702B09589457EF57912FDY450H" TargetMode="External"/><Relationship Id="rId66" Type="http://schemas.openxmlformats.org/officeDocument/2006/relationships/hyperlink" Target="consultantplus://offline/ref=32519E0F7031E5916A70DC699647CED4E14C611FE1C1632CCE546D8DAE0BCFEC5967BF7A563AB9934AU1L" TargetMode="External"/><Relationship Id="rId74" Type="http://schemas.openxmlformats.org/officeDocument/2006/relationships/hyperlink" Target="consultantplus://offline/ref=32519E0F7031E5916A70C264802B90D0E6433714E9C86E7A920B36D0F902C5BB1E28E6381237B997A20DB448UCL" TargetMode="External"/><Relationship Id="rId79" Type="http://schemas.openxmlformats.org/officeDocument/2006/relationships/hyperlink" Target="consultantplus://offline/ref=32519E0F7031E5916A70DC699647CED4E14C611FE1C1632CCE546D8DAE40UBL" TargetMode="External"/><Relationship Id="rId5" Type="http://schemas.openxmlformats.org/officeDocument/2006/relationships/hyperlink" Target="consultantplus://offline/ref=44B2241A8F71AAA090ABAD277011C790F722B8483EDAF1EA4A3F3FD8E80B189CD33A63F703F82CA408EC2BM7tFL" TargetMode="External"/><Relationship Id="rId61" Type="http://schemas.openxmlformats.org/officeDocument/2006/relationships/hyperlink" Target="consultantplus://offline/ref=09F84C5C0BC72C73507082727087C5753FC040B70E6D2E27A96A41219B7F51836AC1DFFA321D73D9S9RDL" TargetMode="External"/><Relationship Id="rId10" Type="http://schemas.openxmlformats.org/officeDocument/2006/relationships/hyperlink" Target="consultantplus://offline/ref=44B2241A8F71AAA090ABAD277011C790F722B8483ED4F2E84A3F3FD8E80B189CD33A63F703F82CA40BEE29M7t8L" TargetMode="External"/><Relationship Id="rId19" Type="http://schemas.openxmlformats.org/officeDocument/2006/relationships/hyperlink" Target="http://mbrk.ru/law/1709/" TargetMode="External"/><Relationship Id="rId31" Type="http://schemas.openxmlformats.org/officeDocument/2006/relationships/hyperlink" Target="http://mbrk.ru/law/1709/" TargetMode="External"/><Relationship Id="rId44" Type="http://schemas.openxmlformats.org/officeDocument/2006/relationships/hyperlink" Target="consultantplus://offline/ref=EF7397262239BC252609B314F40FDF22CDED758B677B0F09BD89CDF1E33F97C71702B09589457EF57912FBY450H" TargetMode="External"/><Relationship Id="rId52" Type="http://schemas.openxmlformats.org/officeDocument/2006/relationships/hyperlink" Target="consultantplus://offline/ref=EF7397262239BC252609B314F40FDF22CDED758B677B0F09BD89CDF1E33F97C71702B09589457EF57912FBY452H" TargetMode="External"/><Relationship Id="rId60" Type="http://schemas.openxmlformats.org/officeDocument/2006/relationships/hyperlink" Target="consultantplus://offline/ref=A73C04646298E6CC99192E8D941E596631AB906748E89266859EF56A6963893585A770B66E8A4E0Bv0QBL" TargetMode="External"/><Relationship Id="rId65" Type="http://schemas.openxmlformats.org/officeDocument/2006/relationships/hyperlink" Target="consultantplus://offline/ref=32519E0F7031E5916A70DC699647CED4E14C611FE1C1632CCE546D8DAE0BCFEC5967BF7A563AB9944AUAL" TargetMode="External"/><Relationship Id="rId73" Type="http://schemas.openxmlformats.org/officeDocument/2006/relationships/hyperlink" Target="consultantplus://offline/ref=32519E0F7031E5916A70C264802B90D0E6433714E9C86E7A920B36D0F902C5BB1E28E6381237B997A20DB448U1L" TargetMode="External"/><Relationship Id="rId78" Type="http://schemas.openxmlformats.org/officeDocument/2006/relationships/hyperlink" Target="consultantplus://offline/ref=32519E0F7031E5916A70DC699647CED4E14C611FE1C1632CCE546D8DAE40UBL"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44B2241A8F71AAA090ABAD277011C790F722B8483ED4F2E84A3F3FD8E80B189CD33A63F703F82CA40BEE28M7t0L" TargetMode="External"/><Relationship Id="rId14" Type="http://schemas.openxmlformats.org/officeDocument/2006/relationships/hyperlink" Target="http://mbrk.ru/law/1709/" TargetMode="External"/><Relationship Id="rId22" Type="http://schemas.openxmlformats.org/officeDocument/2006/relationships/hyperlink" Target="http://mbrk.ru/law/1709/" TargetMode="External"/><Relationship Id="rId27" Type="http://schemas.openxmlformats.org/officeDocument/2006/relationships/hyperlink" Target="consultantplus://offline/ref=44B2241A8F71AAA090ABAD277011C790F722B8483CD1F4EB413F3FD8E80B189CD33A63F703F82CA40BED2AM7t0L" TargetMode="External"/><Relationship Id="rId30" Type="http://schemas.openxmlformats.org/officeDocument/2006/relationships/hyperlink" Target="http://mbrk.ru/law/1709/" TargetMode="External"/><Relationship Id="rId35" Type="http://schemas.openxmlformats.org/officeDocument/2006/relationships/hyperlink" Target="http://mbrk.ru/law/1709/" TargetMode="External"/><Relationship Id="rId43" Type="http://schemas.openxmlformats.org/officeDocument/2006/relationships/hyperlink" Target="consultantplus://offline/ref=EF7397262239BC252609B314F40FDF22CDED758B677B0F09BD89CDF1E33F97C71702B09589457EF57912F8Y45AH" TargetMode="External"/><Relationship Id="rId48" Type="http://schemas.openxmlformats.org/officeDocument/2006/relationships/hyperlink" Target="consultantplus://offline/ref=EF7397262239BC252609B314F40FDF22CDED758B677B0F09BD89CDF1E33F97C71702B09589457EF57912FAY454H" TargetMode="External"/><Relationship Id="rId56" Type="http://schemas.openxmlformats.org/officeDocument/2006/relationships/hyperlink" Target="consultantplus://offline/ref=EF7397262239BC252609B314F40FDF22CDED758B677B0F09BD89CDF1E33F97C71702B09589457EF57912FAY451H" TargetMode="External"/><Relationship Id="rId64" Type="http://schemas.openxmlformats.org/officeDocument/2006/relationships/hyperlink" Target="consultantplus://offline/ref=32519E0F7031E5916A70DC699647CED4E14C611FE1C1632CCE546D8DAE40UBL" TargetMode="External"/><Relationship Id="rId69" Type="http://schemas.openxmlformats.org/officeDocument/2006/relationships/hyperlink" Target="consultantplus://offline/ref=32519E0F7031E5916A70C264802B90D0E6433714E9C86E7A920B36D0F902C5BB1E28E6381237B997A20DB448U0L" TargetMode="External"/><Relationship Id="rId77" Type="http://schemas.openxmlformats.org/officeDocument/2006/relationships/hyperlink" Target="consultantplus://offline/ref=32519E0F7031E5916A70DC699647CED4E14C611FE1C1632CCE546D8DAE40UBL" TargetMode="External"/><Relationship Id="rId8" Type="http://schemas.openxmlformats.org/officeDocument/2006/relationships/hyperlink" Target="consultantplus://offline/ref=44B2241A8F71AAA090ABAD277011C790F722B8483CD1F4EB413F3FD8E80B189CMDt3L" TargetMode="External"/><Relationship Id="rId51" Type="http://schemas.openxmlformats.org/officeDocument/2006/relationships/hyperlink" Target="consultantplus://offline/ref=EF7397262239BC252609B314F40FDF22CDED758B677B0F09BD89CDF1E33F97C71702B09589457EF57912F8Y45BH" TargetMode="External"/><Relationship Id="rId72" Type="http://schemas.openxmlformats.org/officeDocument/2006/relationships/hyperlink" Target="consultantplus://offline/ref=32519E0F7031E5916A70C264802B90D0E6433714E9C86E7A920B36D0F902C5BB1E28E6381237B997A20DB448UCL"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44B2241A8F71AAA090ABB32A667D9994F028E1463ED4F9B91F606485BFM0t2L" TargetMode="External"/><Relationship Id="rId17" Type="http://schemas.openxmlformats.org/officeDocument/2006/relationships/hyperlink" Target="http://mbrk.ru/law/1709/" TargetMode="External"/><Relationship Id="rId25" Type="http://schemas.openxmlformats.org/officeDocument/2006/relationships/hyperlink" Target="http://mbrk.ru/law/1709/" TargetMode="External"/><Relationship Id="rId33" Type="http://schemas.openxmlformats.org/officeDocument/2006/relationships/hyperlink" Target="http://mbrk.ru/law/1709/" TargetMode="External"/><Relationship Id="rId38" Type="http://schemas.openxmlformats.org/officeDocument/2006/relationships/hyperlink" Target="consultantplus://offline/ref=EF7397262239BC252609AD19E2638126CAE22A856E78025FE1D696ACB4369D90504DE9D7CD487FF4Y75CH" TargetMode="External"/><Relationship Id="rId46" Type="http://schemas.openxmlformats.org/officeDocument/2006/relationships/hyperlink" Target="consultantplus://offline/ref=EF7397262239BC252609B314F40FDF22CDED758B677B0F09BD89CDF1E33F97C71702B09589457EF57912FAY453H" TargetMode="External"/><Relationship Id="rId59" Type="http://schemas.openxmlformats.org/officeDocument/2006/relationships/hyperlink" Target="consultantplus://offline/ref=EF7397262239BC252609B314F40FDF22CDED758B677B0F09BD89CDF1E33F97C71702B09589457EF57912FDY451H" TargetMode="External"/><Relationship Id="rId67" Type="http://schemas.openxmlformats.org/officeDocument/2006/relationships/hyperlink" Target="consultantplus://offline/ref=32519E0F7031E5916A70DC699647CED4E14C681AE0CB632CCE546D8DAE0BCFEC5967BF7A563AB8964AU7L" TargetMode="External"/><Relationship Id="rId20" Type="http://schemas.openxmlformats.org/officeDocument/2006/relationships/hyperlink" Target="http://mbrk.ru/law/1709/" TargetMode="External"/><Relationship Id="rId41" Type="http://schemas.openxmlformats.org/officeDocument/2006/relationships/hyperlink" Target="consultantplus://offline/ref=EF7397262239BC252609B314F40FDF22CDED758B677B0F09BD89CDF1E33F97C71702B09589457EF57912F8Y457H" TargetMode="External"/><Relationship Id="rId54" Type="http://schemas.openxmlformats.org/officeDocument/2006/relationships/hyperlink" Target="consultantplus://offline/ref=EF7397262239BC252609B314F40FDF22CDED758B677B0F09BD89CDF1E33F97C71702B09589457EF57912FAY452H" TargetMode="External"/><Relationship Id="rId62" Type="http://schemas.openxmlformats.org/officeDocument/2006/relationships/hyperlink" Target="consultantplus://offline/ref=3BFFE7360931A115526A8C23ECD5F88C580C351E547D33E5E8267D07C845036B51AFD6EF3F62ACF60BR5L" TargetMode="External"/><Relationship Id="rId70" Type="http://schemas.openxmlformats.org/officeDocument/2006/relationships/hyperlink" Target="consultantplus://offline/ref=32519E0F7031E5916A70C264802B90D0E6433714E9C86E7A920B36D0F902C5BB1E28E6381237B997A20DB548U9L" TargetMode="External"/><Relationship Id="rId75" Type="http://schemas.openxmlformats.org/officeDocument/2006/relationships/hyperlink" Target="consultantplus://offline/ref=32519E0F7031E5916A70C264802B90D0E6433714E9C86E7A920B36D0F902C5BB1E28E6381237B997A20DB448U1L" TargetMode="External"/><Relationship Id="rId1" Type="http://schemas.openxmlformats.org/officeDocument/2006/relationships/styles" Target="styles.xml"/><Relationship Id="rId6" Type="http://schemas.openxmlformats.org/officeDocument/2006/relationships/hyperlink" Target="consultantplus://offline/ref=44B2241A8F71AAA090ABAD277011C790F722B8483CD1F4EB413F3FD8E80B189CD33A63F703F82CA40BED2AM7t0L" TargetMode="External"/><Relationship Id="rId15" Type="http://schemas.openxmlformats.org/officeDocument/2006/relationships/hyperlink" Target="http://mbrk.ru/law/1709/" TargetMode="External"/><Relationship Id="rId23" Type="http://schemas.openxmlformats.org/officeDocument/2006/relationships/hyperlink" Target="consultantplus://offline/ref=44B2241A8F71AAA090ABB32A667D9994F02DE6403ED2F9B91F606485BFM0t2L" TargetMode="External"/><Relationship Id="rId28" Type="http://schemas.openxmlformats.org/officeDocument/2006/relationships/hyperlink" Target="consultantplus://offline/ref=44B2241A8F71AAA090ABAD277011C790F722B8483CD1FBEE433F3FD8E80B189CMDt3L" TargetMode="External"/><Relationship Id="rId36" Type="http://schemas.openxmlformats.org/officeDocument/2006/relationships/hyperlink" Target="consultantplus://offline/ref=7E5AB858AD508695D4743871AF3C287D60D1167A85366A904251BE38F80BCB7D15A020607114983C75j4H" TargetMode="External"/><Relationship Id="rId49" Type="http://schemas.openxmlformats.org/officeDocument/2006/relationships/hyperlink" Target="consultantplus://offline/ref=EF7397262239BC252609B314F40FDF22CDED758B677B0F09BD89CDF1E33F97C71702B09589457EF57912FDY452H" TargetMode="External"/><Relationship Id="rId57" Type="http://schemas.openxmlformats.org/officeDocument/2006/relationships/hyperlink" Target="consultantplus://offline/ref=EF7397262239BC252609B314F40FDF22CDED758B677B0F09BD89CDF1E33F97C71702B09589457EF57912FDY45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85</Pages>
  <Words>32895</Words>
  <Characters>187508</Characters>
  <Application>Microsoft Office Word</Application>
  <DocSecurity>0</DocSecurity>
  <Lines>1562</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Осташова Надежда Семеновна</dc:creator>
  <cp:lastModifiedBy>Осташова Надежда Семеновна</cp:lastModifiedBy>
  <cp:revision>3</cp:revision>
  <dcterms:created xsi:type="dcterms:W3CDTF">2016-11-18T06:37:00Z</dcterms:created>
  <dcterms:modified xsi:type="dcterms:W3CDTF">2016-11-18T06:38:00Z</dcterms:modified>
</cp:coreProperties>
</file>